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85460" w14:textId="77777777" w:rsidR="00AE7C94" w:rsidRPr="00955A5D" w:rsidRDefault="00AE7C94" w:rsidP="006E7FAE">
      <w:pPr>
        <w:spacing w:after="0" w:line="240" w:lineRule="auto"/>
        <w:rPr>
          <w:rFonts w:eastAsia="Flama Light" w:cstheme="minorHAnsi"/>
          <w:b/>
          <w:sz w:val="20"/>
          <w:szCs w:val="20"/>
          <w:u w:val="single"/>
        </w:rPr>
      </w:pPr>
    </w:p>
    <w:p w14:paraId="31C41E45" w14:textId="77777777" w:rsidR="00682D0B" w:rsidRDefault="00682D0B" w:rsidP="00955A5D">
      <w:pPr>
        <w:spacing w:after="0" w:line="240" w:lineRule="auto"/>
        <w:jc w:val="center"/>
        <w:rPr>
          <w:rFonts w:ascii="Flama Extrabold" w:hAnsi="Flama Extrabold"/>
          <w:caps/>
          <w:noProof/>
          <w:color w:val="1E3250"/>
          <w:sz w:val="24"/>
          <w:szCs w:val="24"/>
        </w:rPr>
      </w:pPr>
    </w:p>
    <w:p w14:paraId="5BA8571E" w14:textId="33F3F9D5" w:rsidR="00682D0B" w:rsidRPr="00164807" w:rsidRDefault="00955A5D" w:rsidP="00955A5D">
      <w:pPr>
        <w:spacing w:after="0" w:line="240" w:lineRule="auto"/>
        <w:jc w:val="center"/>
        <w:rPr>
          <w:rFonts w:ascii="Flama Extrabold" w:hAnsi="Flama Extrabold"/>
          <w:b/>
          <w:bCs/>
          <w:caps/>
          <w:noProof/>
          <w:color w:val="1E3250"/>
          <w:sz w:val="24"/>
          <w:szCs w:val="24"/>
        </w:rPr>
      </w:pPr>
      <w:r w:rsidRPr="00164807">
        <w:rPr>
          <w:rFonts w:ascii="Flama Extrabold" w:hAnsi="Flama Extrabold"/>
          <w:b/>
          <w:bCs/>
          <w:caps/>
          <w:noProof/>
          <w:color w:val="1E3250"/>
          <w:sz w:val="24"/>
          <w:szCs w:val="24"/>
        </w:rPr>
        <w:t xml:space="preserve">PACTO GLOBAL RED COLOMBIA </w:t>
      </w:r>
    </w:p>
    <w:p w14:paraId="10CD6DA4" w14:textId="77777777" w:rsidR="00682D0B" w:rsidRPr="00164807" w:rsidRDefault="00682D0B" w:rsidP="00955A5D">
      <w:pPr>
        <w:spacing w:after="0" w:line="240" w:lineRule="auto"/>
        <w:jc w:val="center"/>
        <w:rPr>
          <w:rFonts w:ascii="Flama Extrabold" w:hAnsi="Flama Extrabold"/>
          <w:b/>
          <w:bCs/>
          <w:caps/>
          <w:noProof/>
          <w:color w:val="1E3250"/>
          <w:sz w:val="24"/>
          <w:szCs w:val="24"/>
        </w:rPr>
      </w:pPr>
    </w:p>
    <w:p w14:paraId="3C855EFC" w14:textId="4BCA1841" w:rsidR="00D80CBF" w:rsidRPr="00164807" w:rsidRDefault="00955A5D" w:rsidP="00955A5D">
      <w:pPr>
        <w:spacing w:after="0" w:line="240" w:lineRule="auto"/>
        <w:jc w:val="center"/>
        <w:rPr>
          <w:rFonts w:ascii="Flama Extrabold" w:hAnsi="Flama Extrabold"/>
          <w:b/>
          <w:bCs/>
          <w:caps/>
          <w:noProof/>
          <w:color w:val="1E3250"/>
          <w:sz w:val="24"/>
          <w:szCs w:val="24"/>
        </w:rPr>
      </w:pPr>
      <w:r w:rsidRPr="00164807">
        <w:rPr>
          <w:rFonts w:ascii="Flama Extrabold" w:hAnsi="Flama Extrabold"/>
          <w:b/>
          <w:bCs/>
          <w:caps/>
          <w:noProof/>
          <w:color w:val="1E3250"/>
          <w:sz w:val="24"/>
          <w:szCs w:val="24"/>
        </w:rPr>
        <w:t>POLÍTICA DE CONFLICTO DE INTERESES</w:t>
      </w:r>
    </w:p>
    <w:p w14:paraId="231151A1" w14:textId="77777777" w:rsidR="00682D0B" w:rsidRPr="00682D0B" w:rsidRDefault="00682D0B" w:rsidP="00955A5D">
      <w:pPr>
        <w:spacing w:after="0" w:line="240" w:lineRule="auto"/>
        <w:jc w:val="center"/>
        <w:rPr>
          <w:rFonts w:ascii="Flama Extrabold" w:hAnsi="Flama Extrabold"/>
          <w:caps/>
          <w:noProof/>
          <w:color w:val="1E3250"/>
          <w:sz w:val="24"/>
          <w:szCs w:val="24"/>
        </w:rPr>
      </w:pPr>
    </w:p>
    <w:p w14:paraId="3C855EFD" w14:textId="77777777" w:rsidR="00F96AA5" w:rsidRPr="00955A5D" w:rsidRDefault="00F96AA5" w:rsidP="006E7FAE">
      <w:pPr>
        <w:spacing w:after="0" w:line="240" w:lineRule="auto"/>
        <w:rPr>
          <w:rFonts w:eastAsia="Flama Light" w:cstheme="minorHAnsi"/>
          <w:b/>
          <w:sz w:val="20"/>
          <w:szCs w:val="20"/>
          <w:u w:val="single"/>
        </w:rPr>
      </w:pPr>
    </w:p>
    <w:p w14:paraId="3C855EFE" w14:textId="3C7BC85B" w:rsidR="006E7FAE" w:rsidRPr="00682D0B" w:rsidRDefault="006E7FAE" w:rsidP="00682D0B">
      <w:pPr>
        <w:spacing w:before="360" w:after="120"/>
        <w:jc w:val="both"/>
        <w:outlineLvl w:val="0"/>
        <w:rPr>
          <w:rFonts w:ascii="Flama Extrabold" w:hAnsi="Flama Extrabold"/>
          <w:b/>
          <w:bCs/>
          <w:caps/>
          <w:noProof/>
          <w:color w:val="1E3250"/>
          <w:sz w:val="24"/>
          <w:szCs w:val="24"/>
        </w:rPr>
      </w:pPr>
      <w:r w:rsidRPr="00682D0B">
        <w:rPr>
          <w:rFonts w:ascii="Flama Extrabold" w:hAnsi="Flama Extrabold"/>
          <w:b/>
          <w:bCs/>
          <w:caps/>
          <w:noProof/>
          <w:color w:val="1E3250"/>
          <w:sz w:val="24"/>
          <w:szCs w:val="24"/>
        </w:rPr>
        <w:t xml:space="preserve">Pacto </w:t>
      </w:r>
      <w:r w:rsidR="00AE7C94" w:rsidRPr="00682D0B">
        <w:rPr>
          <w:rFonts w:ascii="Flama Extrabold" w:hAnsi="Flama Extrabold"/>
          <w:b/>
          <w:bCs/>
          <w:caps/>
          <w:noProof/>
          <w:color w:val="1E3250"/>
          <w:sz w:val="24"/>
          <w:szCs w:val="24"/>
        </w:rPr>
        <w:t>Global</w:t>
      </w:r>
      <w:r w:rsidRPr="00682D0B">
        <w:rPr>
          <w:rFonts w:ascii="Flama Extrabold" w:hAnsi="Flama Extrabold"/>
          <w:b/>
          <w:bCs/>
          <w:caps/>
          <w:noProof/>
          <w:color w:val="1E3250"/>
          <w:sz w:val="24"/>
          <w:szCs w:val="24"/>
        </w:rPr>
        <w:t xml:space="preserve"> de las Naciones Unidas</w:t>
      </w:r>
    </w:p>
    <w:p w14:paraId="3C855F00" w14:textId="57F51956" w:rsidR="006E7FAE" w:rsidRPr="00682D0B" w:rsidRDefault="00682D0B" w:rsidP="00682D0B">
      <w:pPr>
        <w:spacing w:after="120" w:line="276" w:lineRule="auto"/>
        <w:jc w:val="both"/>
        <w:rPr>
          <w:rFonts w:ascii="Arial" w:hAnsi="Arial" w:cs="Arial"/>
          <w:color w:val="1E3250"/>
          <w:sz w:val="20"/>
          <w:szCs w:val="20"/>
        </w:rPr>
      </w:pPr>
      <w:r w:rsidRPr="000D3074">
        <w:rPr>
          <w:rFonts w:ascii="Arial" w:hAnsi="Arial" w:cs="Arial"/>
          <w:color w:val="1E3250"/>
          <w:sz w:val="20"/>
          <w:szCs w:val="20"/>
        </w:rPr>
        <w:t xml:space="preserve">El Pacto </w:t>
      </w:r>
      <w:r>
        <w:rPr>
          <w:rFonts w:ascii="Arial" w:hAnsi="Arial" w:cs="Arial"/>
          <w:color w:val="1E3250"/>
          <w:sz w:val="20"/>
          <w:szCs w:val="20"/>
        </w:rPr>
        <w:t>Global</w:t>
      </w:r>
      <w:r w:rsidRPr="000D3074">
        <w:rPr>
          <w:rFonts w:ascii="Arial" w:hAnsi="Arial" w:cs="Arial"/>
          <w:color w:val="1E3250"/>
          <w:sz w:val="20"/>
          <w:szCs w:val="20"/>
        </w:rPr>
        <w:t xml:space="preserve"> de las Naciones Unidas es la iniciativa de sostenibilidad corporativa más grande del mundo y cuenta con más de </w:t>
      </w:r>
      <w:r>
        <w:rPr>
          <w:rFonts w:ascii="Arial" w:hAnsi="Arial" w:cs="Arial"/>
          <w:color w:val="1E3250"/>
          <w:sz w:val="20"/>
          <w:szCs w:val="20"/>
        </w:rPr>
        <w:t>20.</w:t>
      </w:r>
      <w:r w:rsidRPr="000D3074">
        <w:rPr>
          <w:rFonts w:ascii="Arial" w:hAnsi="Arial" w:cs="Arial"/>
          <w:color w:val="1E3250"/>
          <w:sz w:val="20"/>
          <w:szCs w:val="20"/>
        </w:rPr>
        <w:t xml:space="preserve">000 </w:t>
      </w:r>
      <w:r>
        <w:rPr>
          <w:rFonts w:ascii="Arial" w:hAnsi="Arial" w:cs="Arial"/>
          <w:color w:val="1E3250"/>
          <w:sz w:val="20"/>
          <w:szCs w:val="20"/>
        </w:rPr>
        <w:t>empresas y organizaciones</w:t>
      </w:r>
      <w:r w:rsidRPr="000D3074">
        <w:rPr>
          <w:rFonts w:ascii="Arial" w:hAnsi="Arial" w:cs="Arial"/>
          <w:color w:val="1E3250"/>
          <w:sz w:val="20"/>
          <w:szCs w:val="20"/>
        </w:rPr>
        <w:t xml:space="preserve"> con sede en más de 160 países, y con 6</w:t>
      </w:r>
      <w:r>
        <w:rPr>
          <w:rFonts w:ascii="Arial" w:hAnsi="Arial" w:cs="Arial"/>
          <w:color w:val="1E3250"/>
          <w:sz w:val="20"/>
          <w:szCs w:val="20"/>
        </w:rPr>
        <w:t>0</w:t>
      </w:r>
      <w:r w:rsidRPr="000D3074">
        <w:rPr>
          <w:rFonts w:ascii="Arial" w:hAnsi="Arial" w:cs="Arial"/>
          <w:color w:val="1E3250"/>
          <w:sz w:val="20"/>
          <w:szCs w:val="20"/>
        </w:rPr>
        <w:t xml:space="preserve"> Redes Locales del Pacto </w:t>
      </w:r>
      <w:r>
        <w:rPr>
          <w:rFonts w:ascii="Arial" w:hAnsi="Arial" w:cs="Arial"/>
          <w:color w:val="1E3250"/>
          <w:sz w:val="20"/>
          <w:szCs w:val="20"/>
        </w:rPr>
        <w:t>Global</w:t>
      </w:r>
      <w:r w:rsidRPr="000D3074">
        <w:rPr>
          <w:rFonts w:ascii="Arial" w:hAnsi="Arial" w:cs="Arial"/>
          <w:color w:val="1E3250"/>
          <w:sz w:val="20"/>
          <w:szCs w:val="20"/>
        </w:rPr>
        <w:t xml:space="preserve"> (GCLN, por sus siglas en inglés) en todo el mundo. Lanzado en 2000, el Pacto </w:t>
      </w:r>
      <w:r>
        <w:rPr>
          <w:rFonts w:ascii="Arial" w:hAnsi="Arial" w:cs="Arial"/>
          <w:color w:val="1E3250"/>
          <w:sz w:val="20"/>
          <w:szCs w:val="20"/>
        </w:rPr>
        <w:t>Global</w:t>
      </w:r>
      <w:r w:rsidRPr="000D3074">
        <w:rPr>
          <w:rFonts w:ascii="Arial" w:hAnsi="Arial" w:cs="Arial"/>
          <w:color w:val="1E3250"/>
          <w:sz w:val="20"/>
          <w:szCs w:val="20"/>
        </w:rPr>
        <w:t xml:space="preserve"> de las Naciones Unidas es un llamado a las empresas para que alineen sus estrategias y operaciones con diez principios universales sobre derechos humanos, </w:t>
      </w:r>
      <w:r>
        <w:rPr>
          <w:rFonts w:ascii="Arial" w:hAnsi="Arial" w:cs="Arial"/>
          <w:color w:val="1E3250"/>
          <w:sz w:val="20"/>
          <w:szCs w:val="20"/>
        </w:rPr>
        <w:t>estándares laborales</w:t>
      </w:r>
      <w:r w:rsidRPr="000D3074">
        <w:rPr>
          <w:rFonts w:ascii="Arial" w:hAnsi="Arial" w:cs="Arial"/>
          <w:color w:val="1E3250"/>
          <w:sz w:val="20"/>
          <w:szCs w:val="20"/>
        </w:rPr>
        <w:t>, medio ambiente y anticorrupción, y para que tomen medidas que promuevan los objetivos sociales.</w:t>
      </w:r>
    </w:p>
    <w:p w14:paraId="3C855F01" w14:textId="1458DB5F" w:rsidR="006E7FAE" w:rsidRPr="00682D0B" w:rsidRDefault="00AE7C94" w:rsidP="00682D0B">
      <w:pPr>
        <w:spacing w:before="360" w:after="120"/>
        <w:jc w:val="both"/>
        <w:outlineLvl w:val="0"/>
        <w:rPr>
          <w:rFonts w:ascii="Flama Extrabold" w:hAnsi="Flama Extrabold"/>
          <w:b/>
          <w:bCs/>
          <w:caps/>
          <w:noProof/>
          <w:color w:val="1E3250"/>
          <w:sz w:val="24"/>
          <w:szCs w:val="24"/>
        </w:rPr>
      </w:pPr>
      <w:r w:rsidRPr="00682D0B">
        <w:rPr>
          <w:rFonts w:ascii="Flama Extrabold" w:hAnsi="Flama Extrabold"/>
          <w:b/>
          <w:bCs/>
          <w:caps/>
          <w:noProof/>
          <w:color w:val="1E3250"/>
          <w:sz w:val="24"/>
          <w:szCs w:val="24"/>
        </w:rPr>
        <w:t xml:space="preserve">Pacto Global Red Colombia </w:t>
      </w:r>
    </w:p>
    <w:p w14:paraId="1A80639C" w14:textId="77777777" w:rsidR="00682D0B" w:rsidRPr="001B5D29" w:rsidRDefault="00682D0B" w:rsidP="00682D0B">
      <w:pPr>
        <w:spacing w:after="120"/>
        <w:jc w:val="both"/>
        <w:outlineLvl w:val="0"/>
        <w:rPr>
          <w:rFonts w:ascii="Arial" w:hAnsi="Arial" w:cs="Arial"/>
          <w:color w:val="1E3250"/>
          <w:sz w:val="20"/>
          <w:szCs w:val="20"/>
        </w:rPr>
      </w:pPr>
      <w:r w:rsidRPr="001B5D29">
        <w:rPr>
          <w:rFonts w:ascii="Arial" w:hAnsi="Arial" w:cs="Arial"/>
          <w:color w:val="1E3250"/>
          <w:sz w:val="20"/>
          <w:szCs w:val="20"/>
        </w:rPr>
        <w:t>La CORPORACIÓN RED LOCAL DEL PACTO GLOBAL EN COLOMBIA tiene como objeto principal “movilizar una iniciativa global de empresas y organizaciones sostenibles y grupos de interés para crear el mundo que queremos” actuando en calidad de Red Local en Colombia en el marco de los Diez Principios de Pacto Global, la Agenda 2030 de Desarrollo Sostenible y sus Objetivos de Desarrollo Sostenible –ODS-, y el Acuerdo de París, COP21.”.</w:t>
      </w:r>
    </w:p>
    <w:p w14:paraId="3C855F6F" w14:textId="346648FA" w:rsidR="003A7531" w:rsidRPr="00682D0B" w:rsidRDefault="00B8287E" w:rsidP="00682D0B">
      <w:pPr>
        <w:spacing w:before="360" w:after="120"/>
        <w:jc w:val="both"/>
        <w:outlineLvl w:val="0"/>
        <w:rPr>
          <w:rFonts w:ascii="Flama Extrabold" w:hAnsi="Flama Extrabold"/>
          <w:b/>
          <w:bCs/>
          <w:caps/>
          <w:noProof/>
          <w:color w:val="1E3250"/>
          <w:sz w:val="24"/>
          <w:szCs w:val="24"/>
        </w:rPr>
      </w:pPr>
      <w:r w:rsidRPr="00682D0B">
        <w:rPr>
          <w:rFonts w:ascii="Flama Extrabold" w:hAnsi="Flama Extrabold"/>
          <w:b/>
          <w:bCs/>
          <w:caps/>
          <w:noProof/>
          <w:color w:val="1E3250"/>
          <w:sz w:val="24"/>
          <w:szCs w:val="24"/>
        </w:rPr>
        <w:t>Política de conflicto de intereses</w:t>
      </w:r>
    </w:p>
    <w:p w14:paraId="3E29CBBC" w14:textId="39442D86" w:rsidR="000A35EE" w:rsidRPr="00682D0B" w:rsidRDefault="00AE7C94" w:rsidP="00682D0B">
      <w:pPr>
        <w:jc w:val="both"/>
        <w:rPr>
          <w:rFonts w:ascii="Arial" w:hAnsi="Arial" w:cs="Arial"/>
          <w:color w:val="1E3250"/>
          <w:sz w:val="20"/>
          <w:szCs w:val="20"/>
        </w:rPr>
      </w:pPr>
      <w:r w:rsidRPr="00682D0B">
        <w:rPr>
          <w:rFonts w:ascii="Arial" w:hAnsi="Arial" w:cs="Arial"/>
          <w:color w:val="1E3250"/>
          <w:sz w:val="20"/>
          <w:szCs w:val="20"/>
        </w:rPr>
        <w:t>El Comité Directivo</w:t>
      </w:r>
      <w:r w:rsidR="00AC3F40" w:rsidRPr="00682D0B">
        <w:rPr>
          <w:rFonts w:ascii="Arial" w:hAnsi="Arial" w:cs="Arial"/>
          <w:color w:val="1E3250"/>
          <w:sz w:val="20"/>
          <w:szCs w:val="20"/>
        </w:rPr>
        <w:t xml:space="preserve"> de</w:t>
      </w:r>
      <w:r w:rsidRPr="00682D0B">
        <w:rPr>
          <w:rFonts w:ascii="Arial" w:hAnsi="Arial" w:cs="Arial"/>
          <w:color w:val="1E3250"/>
          <w:sz w:val="20"/>
          <w:szCs w:val="20"/>
        </w:rPr>
        <w:t xml:space="preserve"> la</w:t>
      </w:r>
      <w:r w:rsidR="00AC3F40" w:rsidRPr="00682D0B">
        <w:rPr>
          <w:rFonts w:ascii="Arial" w:hAnsi="Arial" w:cs="Arial"/>
          <w:color w:val="1E3250"/>
          <w:sz w:val="20"/>
          <w:szCs w:val="20"/>
        </w:rPr>
        <w:t xml:space="preserve"> </w:t>
      </w:r>
      <w:r w:rsidR="00682D0B">
        <w:rPr>
          <w:rFonts w:ascii="Arial" w:hAnsi="Arial" w:cs="Arial"/>
          <w:color w:val="1E3250"/>
          <w:sz w:val="20"/>
          <w:szCs w:val="20"/>
        </w:rPr>
        <w:t>Red Local del Pacto Global</w:t>
      </w:r>
      <w:r w:rsidR="00AC3F40" w:rsidRPr="00682D0B">
        <w:rPr>
          <w:rFonts w:ascii="Arial" w:hAnsi="Arial" w:cs="Arial"/>
          <w:color w:val="1E3250"/>
          <w:sz w:val="20"/>
          <w:szCs w:val="20"/>
        </w:rPr>
        <w:t>, el Director</w:t>
      </w:r>
      <w:r w:rsidR="00955A5D" w:rsidRPr="00682D0B">
        <w:rPr>
          <w:rFonts w:ascii="Arial" w:hAnsi="Arial" w:cs="Arial"/>
          <w:color w:val="1E3250"/>
          <w:sz w:val="20"/>
          <w:szCs w:val="20"/>
        </w:rPr>
        <w:t xml:space="preserve"> </w:t>
      </w:r>
      <w:r w:rsidR="00AC3F40" w:rsidRPr="00682D0B">
        <w:rPr>
          <w:rFonts w:ascii="Arial" w:hAnsi="Arial" w:cs="Arial"/>
          <w:color w:val="1E3250"/>
          <w:sz w:val="20"/>
          <w:szCs w:val="20"/>
        </w:rPr>
        <w:t xml:space="preserve">Ejecutivo y todos los empleados, voluntarios y miembros de </w:t>
      </w:r>
      <w:r w:rsidR="00682D0B">
        <w:rPr>
          <w:rFonts w:ascii="Arial" w:hAnsi="Arial" w:cs="Arial"/>
          <w:color w:val="1E3250"/>
          <w:sz w:val="20"/>
          <w:szCs w:val="20"/>
        </w:rPr>
        <w:t xml:space="preserve">la Red Local del Pacto Global </w:t>
      </w:r>
      <w:r w:rsidR="00AC3F40" w:rsidRPr="00682D0B">
        <w:rPr>
          <w:rFonts w:ascii="Arial" w:hAnsi="Arial" w:cs="Arial"/>
          <w:color w:val="1E3250"/>
          <w:sz w:val="20"/>
          <w:szCs w:val="20"/>
        </w:rPr>
        <w:t xml:space="preserve">deben hacer todo lo posible para evitar conflictos de intereses entre </w:t>
      </w:r>
      <w:r w:rsidR="00682D0B">
        <w:rPr>
          <w:rFonts w:ascii="Arial" w:hAnsi="Arial" w:cs="Arial"/>
          <w:color w:val="1E3250"/>
          <w:sz w:val="20"/>
          <w:szCs w:val="20"/>
        </w:rPr>
        <w:t>la Red Local del Pacto Global</w:t>
      </w:r>
      <w:r w:rsidR="00AC3F40" w:rsidRPr="00682D0B">
        <w:rPr>
          <w:rFonts w:ascii="Arial" w:hAnsi="Arial" w:cs="Arial"/>
          <w:color w:val="1E3250"/>
          <w:sz w:val="20"/>
          <w:szCs w:val="20"/>
        </w:rPr>
        <w:t xml:space="preserve"> y el Pacto </w:t>
      </w:r>
      <w:r w:rsidRPr="00682D0B">
        <w:rPr>
          <w:rFonts w:ascii="Arial" w:hAnsi="Arial" w:cs="Arial"/>
          <w:color w:val="1E3250"/>
          <w:sz w:val="20"/>
          <w:szCs w:val="20"/>
        </w:rPr>
        <w:t>Global</w:t>
      </w:r>
      <w:r w:rsidR="00AC3F40" w:rsidRPr="00682D0B">
        <w:rPr>
          <w:rFonts w:ascii="Arial" w:hAnsi="Arial" w:cs="Arial"/>
          <w:color w:val="1E3250"/>
          <w:sz w:val="20"/>
          <w:szCs w:val="20"/>
        </w:rPr>
        <w:t xml:space="preserve"> de las Naciones Unidas, y cualquier interés personal, profesional y comercial</w:t>
      </w:r>
      <w:r w:rsidRPr="00682D0B">
        <w:rPr>
          <w:rFonts w:ascii="Arial" w:hAnsi="Arial" w:cs="Arial"/>
          <w:color w:val="1E3250"/>
          <w:sz w:val="20"/>
          <w:szCs w:val="20"/>
        </w:rPr>
        <w:t xml:space="preserve"> propios</w:t>
      </w:r>
      <w:r w:rsidR="00AC3F40" w:rsidRPr="00682D0B">
        <w:rPr>
          <w:rFonts w:ascii="Arial" w:hAnsi="Arial" w:cs="Arial"/>
          <w:color w:val="1E3250"/>
          <w:sz w:val="20"/>
          <w:szCs w:val="20"/>
        </w:rPr>
        <w:t>. Esto incluye evitar conflictos de interés 'reales' así como la 'percepción' de conflictos de interés.</w:t>
      </w:r>
    </w:p>
    <w:p w14:paraId="2E5323F9" w14:textId="43BF2C37" w:rsidR="000A35EE" w:rsidRPr="00682D0B" w:rsidRDefault="00511D5F" w:rsidP="00682D0B">
      <w:pPr>
        <w:jc w:val="both"/>
        <w:rPr>
          <w:rFonts w:ascii="Arial" w:hAnsi="Arial" w:cs="Arial"/>
          <w:color w:val="1E3250"/>
          <w:sz w:val="20"/>
          <w:szCs w:val="20"/>
        </w:rPr>
      </w:pPr>
      <w:r w:rsidRPr="00682D0B">
        <w:rPr>
          <w:rFonts w:ascii="Arial" w:hAnsi="Arial" w:cs="Arial"/>
          <w:color w:val="1E3250"/>
          <w:sz w:val="20"/>
          <w:szCs w:val="20"/>
        </w:rPr>
        <w:t>Los conflictos de interés pueden surgir de su participación externa en:</w:t>
      </w:r>
    </w:p>
    <w:p w14:paraId="3779D23E" w14:textId="7F86D676" w:rsidR="00F06596" w:rsidRPr="00682D0B" w:rsidRDefault="00931317" w:rsidP="00682D0B">
      <w:pPr>
        <w:pStyle w:val="Prrafodelista"/>
        <w:numPr>
          <w:ilvl w:val="0"/>
          <w:numId w:val="17"/>
        </w:numPr>
        <w:spacing w:after="0"/>
        <w:jc w:val="both"/>
        <w:rPr>
          <w:rFonts w:ascii="Arial" w:eastAsiaTheme="minorHAnsi" w:hAnsi="Arial" w:cs="Arial"/>
          <w:color w:val="1E3250"/>
          <w:sz w:val="20"/>
          <w:szCs w:val="20"/>
        </w:rPr>
      </w:pPr>
      <w:r w:rsidRPr="00682D0B">
        <w:rPr>
          <w:rFonts w:ascii="Arial" w:eastAsiaTheme="minorHAnsi" w:hAnsi="Arial" w:cs="Arial"/>
          <w:color w:val="1E3250"/>
          <w:sz w:val="20"/>
          <w:szCs w:val="20"/>
        </w:rPr>
        <w:t>Empleo, cargo público, comercio, actividades profesionales o vocacionales.</w:t>
      </w:r>
    </w:p>
    <w:p w14:paraId="57835569" w14:textId="711E13C5" w:rsidR="00F06596" w:rsidRPr="00682D0B" w:rsidRDefault="00F06596" w:rsidP="00682D0B">
      <w:pPr>
        <w:pStyle w:val="Prrafodelista"/>
        <w:numPr>
          <w:ilvl w:val="0"/>
          <w:numId w:val="17"/>
        </w:numPr>
        <w:spacing w:after="0"/>
        <w:jc w:val="both"/>
        <w:rPr>
          <w:rFonts w:ascii="Arial" w:eastAsiaTheme="minorHAnsi" w:hAnsi="Arial" w:cs="Arial"/>
          <w:color w:val="1E3250"/>
          <w:sz w:val="20"/>
          <w:szCs w:val="20"/>
        </w:rPr>
      </w:pPr>
      <w:r w:rsidRPr="00682D0B">
        <w:rPr>
          <w:rFonts w:ascii="Arial" w:eastAsiaTheme="minorHAnsi" w:hAnsi="Arial" w:cs="Arial"/>
          <w:color w:val="1E3250"/>
          <w:sz w:val="20"/>
          <w:szCs w:val="20"/>
        </w:rPr>
        <w:t>Patrocinio.</w:t>
      </w:r>
    </w:p>
    <w:p w14:paraId="64708285" w14:textId="65AC48DD" w:rsidR="00F06596" w:rsidRPr="00682D0B" w:rsidRDefault="00F06596" w:rsidP="00682D0B">
      <w:pPr>
        <w:pStyle w:val="Prrafodelista"/>
        <w:numPr>
          <w:ilvl w:val="0"/>
          <w:numId w:val="17"/>
        </w:numPr>
        <w:spacing w:after="0"/>
        <w:jc w:val="both"/>
        <w:rPr>
          <w:rFonts w:ascii="Arial" w:eastAsiaTheme="minorHAnsi" w:hAnsi="Arial" w:cs="Arial"/>
          <w:color w:val="1E3250"/>
          <w:sz w:val="20"/>
          <w:szCs w:val="20"/>
        </w:rPr>
      </w:pPr>
      <w:r w:rsidRPr="00682D0B">
        <w:rPr>
          <w:rFonts w:ascii="Arial" w:eastAsiaTheme="minorHAnsi" w:hAnsi="Arial" w:cs="Arial"/>
          <w:color w:val="1E3250"/>
          <w:sz w:val="20"/>
          <w:szCs w:val="20"/>
        </w:rPr>
        <w:t>Contratos.</w:t>
      </w:r>
    </w:p>
    <w:p w14:paraId="4B4C1F4D" w14:textId="0A98F73D" w:rsidR="00F06596" w:rsidRPr="00682D0B" w:rsidRDefault="00F06596" w:rsidP="00682D0B">
      <w:pPr>
        <w:pStyle w:val="Prrafodelista"/>
        <w:numPr>
          <w:ilvl w:val="0"/>
          <w:numId w:val="17"/>
        </w:numPr>
        <w:spacing w:after="0"/>
        <w:jc w:val="both"/>
        <w:rPr>
          <w:rFonts w:ascii="Arial" w:eastAsiaTheme="minorHAnsi" w:hAnsi="Arial" w:cs="Arial"/>
          <w:color w:val="1E3250"/>
          <w:sz w:val="20"/>
          <w:szCs w:val="20"/>
        </w:rPr>
      </w:pPr>
      <w:r w:rsidRPr="00682D0B">
        <w:rPr>
          <w:rFonts w:ascii="Arial" w:eastAsiaTheme="minorHAnsi" w:hAnsi="Arial" w:cs="Arial"/>
          <w:color w:val="1E3250"/>
          <w:sz w:val="20"/>
          <w:szCs w:val="20"/>
        </w:rPr>
        <w:t>Terreno o propiedad.</w:t>
      </w:r>
    </w:p>
    <w:p w14:paraId="4259B7E5" w14:textId="5CF0AFA9" w:rsidR="00F06596" w:rsidRPr="00682D0B" w:rsidRDefault="00F06596" w:rsidP="00682D0B">
      <w:pPr>
        <w:pStyle w:val="Prrafodelista"/>
        <w:numPr>
          <w:ilvl w:val="0"/>
          <w:numId w:val="17"/>
        </w:numPr>
        <w:spacing w:after="0"/>
        <w:jc w:val="both"/>
        <w:rPr>
          <w:rFonts w:ascii="Arial" w:eastAsiaTheme="minorHAnsi" w:hAnsi="Arial" w:cs="Arial"/>
          <w:color w:val="1E3250"/>
          <w:sz w:val="20"/>
          <w:szCs w:val="20"/>
        </w:rPr>
      </w:pPr>
      <w:r w:rsidRPr="00682D0B">
        <w:rPr>
          <w:rFonts w:ascii="Arial" w:eastAsiaTheme="minorHAnsi" w:hAnsi="Arial" w:cs="Arial"/>
          <w:color w:val="1E3250"/>
          <w:sz w:val="20"/>
          <w:szCs w:val="20"/>
        </w:rPr>
        <w:t>Valores.</w:t>
      </w:r>
    </w:p>
    <w:p w14:paraId="06F0ADC0" w14:textId="09188D87" w:rsidR="00F06596" w:rsidRPr="00682D0B" w:rsidRDefault="00F06596" w:rsidP="00682D0B">
      <w:pPr>
        <w:pStyle w:val="Prrafodelista"/>
        <w:numPr>
          <w:ilvl w:val="0"/>
          <w:numId w:val="17"/>
        </w:numPr>
        <w:spacing w:after="0"/>
        <w:jc w:val="both"/>
        <w:rPr>
          <w:rFonts w:ascii="Arial" w:eastAsiaTheme="minorHAnsi" w:hAnsi="Arial" w:cs="Arial"/>
          <w:color w:val="1E3250"/>
          <w:sz w:val="20"/>
          <w:szCs w:val="20"/>
        </w:rPr>
      </w:pPr>
      <w:r w:rsidRPr="00682D0B">
        <w:rPr>
          <w:rFonts w:ascii="Arial" w:eastAsiaTheme="minorHAnsi" w:hAnsi="Arial" w:cs="Arial"/>
          <w:color w:val="1E3250"/>
          <w:sz w:val="20"/>
          <w:szCs w:val="20"/>
        </w:rPr>
        <w:t>Regalos y hospitalidad.</w:t>
      </w:r>
    </w:p>
    <w:p w14:paraId="3AC8EC79" w14:textId="69E204C5" w:rsidR="00484481" w:rsidRPr="00682D0B" w:rsidRDefault="00F06596" w:rsidP="00682D0B">
      <w:pPr>
        <w:pStyle w:val="Prrafodelista"/>
        <w:numPr>
          <w:ilvl w:val="0"/>
          <w:numId w:val="17"/>
        </w:numPr>
        <w:spacing w:after="0"/>
        <w:jc w:val="both"/>
        <w:rPr>
          <w:rFonts w:ascii="Arial" w:eastAsiaTheme="minorHAnsi" w:hAnsi="Arial" w:cs="Arial"/>
          <w:color w:val="1E3250"/>
          <w:sz w:val="20"/>
          <w:szCs w:val="20"/>
        </w:rPr>
      </w:pPr>
      <w:r w:rsidRPr="00682D0B">
        <w:rPr>
          <w:rFonts w:ascii="Arial" w:eastAsiaTheme="minorHAnsi" w:hAnsi="Arial" w:cs="Arial"/>
          <w:color w:val="1E3250"/>
          <w:sz w:val="20"/>
          <w:szCs w:val="20"/>
        </w:rPr>
        <w:t xml:space="preserve">Otros intereses externos, </w:t>
      </w:r>
      <w:r w:rsidR="00932625" w:rsidRPr="00682D0B">
        <w:rPr>
          <w:rFonts w:ascii="Arial" w:eastAsiaTheme="minorHAnsi" w:hAnsi="Arial" w:cs="Arial"/>
          <w:color w:val="1E3250"/>
          <w:sz w:val="20"/>
          <w:szCs w:val="20"/>
        </w:rPr>
        <w:t>por ejemplo, políticos</w:t>
      </w:r>
    </w:p>
    <w:p w14:paraId="34D2DE6B" w14:textId="77777777" w:rsidR="00682D0B" w:rsidRDefault="00682D0B" w:rsidP="00682D0B">
      <w:pPr>
        <w:jc w:val="both"/>
        <w:rPr>
          <w:rFonts w:ascii="Arial" w:hAnsi="Arial" w:cs="Arial"/>
          <w:color w:val="1E3250"/>
          <w:sz w:val="20"/>
          <w:szCs w:val="20"/>
        </w:rPr>
      </w:pPr>
    </w:p>
    <w:p w14:paraId="7279BA00" w14:textId="77777777" w:rsidR="00130C71" w:rsidRDefault="00130C71" w:rsidP="00682D0B">
      <w:pPr>
        <w:jc w:val="both"/>
        <w:rPr>
          <w:rFonts w:ascii="Arial" w:hAnsi="Arial" w:cs="Arial"/>
          <w:color w:val="1E3250"/>
          <w:sz w:val="20"/>
          <w:szCs w:val="20"/>
        </w:rPr>
      </w:pPr>
    </w:p>
    <w:p w14:paraId="42E18743" w14:textId="77777777" w:rsidR="00130C71" w:rsidRDefault="00130C71" w:rsidP="00682D0B">
      <w:pPr>
        <w:jc w:val="both"/>
        <w:rPr>
          <w:rFonts w:ascii="Arial" w:hAnsi="Arial" w:cs="Arial"/>
          <w:color w:val="1E3250"/>
          <w:sz w:val="20"/>
          <w:szCs w:val="20"/>
        </w:rPr>
      </w:pPr>
    </w:p>
    <w:p w14:paraId="610EF984" w14:textId="77777777" w:rsidR="00130C71" w:rsidRDefault="00130C71" w:rsidP="00682D0B">
      <w:pPr>
        <w:jc w:val="both"/>
        <w:rPr>
          <w:rFonts w:ascii="Arial" w:hAnsi="Arial" w:cs="Arial"/>
          <w:color w:val="1E3250"/>
          <w:sz w:val="20"/>
          <w:szCs w:val="20"/>
        </w:rPr>
      </w:pPr>
    </w:p>
    <w:p w14:paraId="1020F063" w14:textId="5C6A62E7" w:rsidR="00682D0B" w:rsidRPr="00130C71" w:rsidRDefault="000A35EE" w:rsidP="00682D0B">
      <w:pPr>
        <w:jc w:val="both"/>
        <w:rPr>
          <w:rFonts w:ascii="Arial" w:hAnsi="Arial" w:cs="Arial"/>
          <w:color w:val="1E3250"/>
          <w:sz w:val="20"/>
          <w:szCs w:val="20"/>
        </w:rPr>
      </w:pPr>
      <w:r w:rsidRPr="00682D0B">
        <w:rPr>
          <w:rFonts w:ascii="Arial" w:hAnsi="Arial" w:cs="Arial"/>
          <w:color w:val="1E3250"/>
          <w:sz w:val="20"/>
          <w:szCs w:val="20"/>
        </w:rPr>
        <w:lastRenderedPageBreak/>
        <w:t xml:space="preserve">En el momento del nombramiento, cada uno de los </w:t>
      </w:r>
      <w:r w:rsidR="00AE7C94" w:rsidRPr="00682D0B">
        <w:rPr>
          <w:rFonts w:ascii="Arial" w:hAnsi="Arial" w:cs="Arial"/>
          <w:color w:val="1E3250"/>
          <w:sz w:val="20"/>
          <w:szCs w:val="20"/>
        </w:rPr>
        <w:t>miembros del comité directivo</w:t>
      </w:r>
      <w:r w:rsidRPr="00682D0B">
        <w:rPr>
          <w:rFonts w:ascii="Arial" w:hAnsi="Arial" w:cs="Arial"/>
          <w:color w:val="1E3250"/>
          <w:sz w:val="20"/>
          <w:szCs w:val="20"/>
        </w:rPr>
        <w:t xml:space="preserve">, el director ejecutivo y todos los empleados de </w:t>
      </w:r>
      <w:r w:rsidR="00682D0B">
        <w:rPr>
          <w:rFonts w:ascii="Arial" w:hAnsi="Arial" w:cs="Arial"/>
          <w:color w:val="1E3250"/>
          <w:sz w:val="20"/>
          <w:szCs w:val="20"/>
        </w:rPr>
        <w:t xml:space="preserve">la Red Local del Pacto Global </w:t>
      </w:r>
      <w:r w:rsidRPr="00682D0B">
        <w:rPr>
          <w:rFonts w:ascii="Arial" w:hAnsi="Arial" w:cs="Arial"/>
          <w:color w:val="1E3250"/>
          <w:sz w:val="20"/>
          <w:szCs w:val="20"/>
        </w:rPr>
        <w:t>deben hacer una declaración completa y por escrito de sus intereses, como las relaciones comerciales y los puestos externos ocupados, que podrían resultar en un conflicto de intereses. Esta divulgación por escrito se mantendrá en archivo</w:t>
      </w:r>
      <w:r w:rsidR="00682D0B">
        <w:rPr>
          <w:rFonts w:ascii="Arial" w:hAnsi="Arial" w:cs="Arial"/>
          <w:color w:val="1E3250"/>
          <w:sz w:val="20"/>
          <w:szCs w:val="20"/>
        </w:rPr>
        <w:t>.</w:t>
      </w:r>
    </w:p>
    <w:p w14:paraId="7D2BD566" w14:textId="49C54EF7" w:rsidR="002F53AA" w:rsidRPr="00682D0B" w:rsidRDefault="000A35EE" w:rsidP="00682D0B">
      <w:pPr>
        <w:jc w:val="both"/>
        <w:rPr>
          <w:rFonts w:ascii="Arial" w:hAnsi="Arial" w:cs="Arial"/>
          <w:color w:val="1E3250"/>
          <w:sz w:val="20"/>
          <w:szCs w:val="20"/>
        </w:rPr>
      </w:pPr>
      <w:r w:rsidRPr="00682D0B">
        <w:rPr>
          <w:rFonts w:ascii="Arial" w:hAnsi="Arial" w:cs="Arial"/>
          <w:color w:val="1E3250"/>
          <w:sz w:val="20"/>
          <w:szCs w:val="20"/>
        </w:rPr>
        <w:t xml:space="preserve">En el curso de las operaciones comerciales ordinarias de </w:t>
      </w:r>
      <w:r w:rsidR="00682D0B">
        <w:rPr>
          <w:rFonts w:ascii="Arial" w:hAnsi="Arial" w:cs="Arial"/>
          <w:color w:val="1E3250"/>
          <w:sz w:val="20"/>
          <w:szCs w:val="20"/>
        </w:rPr>
        <w:t>la Red Local del Pacto Global</w:t>
      </w:r>
      <w:r w:rsidRPr="00682D0B">
        <w:rPr>
          <w:rFonts w:ascii="Arial" w:hAnsi="Arial" w:cs="Arial"/>
          <w:color w:val="1E3250"/>
          <w:sz w:val="20"/>
          <w:szCs w:val="20"/>
        </w:rPr>
        <w:t xml:space="preserve">, </w:t>
      </w:r>
      <w:r w:rsidR="00AE7C94" w:rsidRPr="00682D0B">
        <w:rPr>
          <w:rFonts w:ascii="Arial" w:hAnsi="Arial" w:cs="Arial"/>
          <w:color w:val="1E3250"/>
          <w:sz w:val="20"/>
          <w:szCs w:val="20"/>
        </w:rPr>
        <w:t>el comité directivo de</w:t>
      </w:r>
      <w:r w:rsidRPr="00682D0B">
        <w:rPr>
          <w:rFonts w:ascii="Arial" w:hAnsi="Arial" w:cs="Arial"/>
          <w:color w:val="1E3250"/>
          <w:sz w:val="20"/>
          <w:szCs w:val="20"/>
        </w:rPr>
        <w:t xml:space="preserve"> </w:t>
      </w:r>
      <w:r w:rsidR="00682D0B">
        <w:rPr>
          <w:rFonts w:ascii="Arial" w:hAnsi="Arial" w:cs="Arial"/>
          <w:color w:val="1E3250"/>
          <w:sz w:val="20"/>
          <w:szCs w:val="20"/>
        </w:rPr>
        <w:t>la Red Local del Pacto Global</w:t>
      </w:r>
      <w:r w:rsidRPr="00682D0B">
        <w:rPr>
          <w:rFonts w:ascii="Arial" w:hAnsi="Arial" w:cs="Arial"/>
          <w:color w:val="1E3250"/>
          <w:sz w:val="20"/>
          <w:szCs w:val="20"/>
        </w:rPr>
        <w:t>, el Director Ejecutivo y todos los empleados de la Secretaría de GCLN deben revelar cualquier interés en una actividad, transacción o decisión en particular donde pueda haber un conflicto entre:</w:t>
      </w:r>
    </w:p>
    <w:p w14:paraId="0EB4F15F" w14:textId="695E0663" w:rsidR="002F53AA" w:rsidRPr="00682D0B" w:rsidRDefault="009A5860" w:rsidP="00682D0B">
      <w:pPr>
        <w:pStyle w:val="Prrafodelista"/>
        <w:numPr>
          <w:ilvl w:val="0"/>
          <w:numId w:val="16"/>
        </w:numPr>
        <w:jc w:val="both"/>
        <w:rPr>
          <w:rFonts w:ascii="Arial" w:eastAsiaTheme="minorHAnsi" w:hAnsi="Arial" w:cs="Arial"/>
          <w:color w:val="1E3250"/>
          <w:sz w:val="20"/>
          <w:szCs w:val="20"/>
        </w:rPr>
      </w:pPr>
      <w:r w:rsidRPr="00682D0B">
        <w:rPr>
          <w:rFonts w:ascii="Arial" w:eastAsiaTheme="minorHAnsi" w:hAnsi="Arial" w:cs="Arial"/>
          <w:color w:val="1E3250"/>
          <w:sz w:val="20"/>
          <w:szCs w:val="20"/>
        </w:rPr>
        <w:t>El beneficio</w:t>
      </w:r>
      <w:r w:rsidR="000A35EE" w:rsidRPr="00682D0B">
        <w:rPr>
          <w:rFonts w:ascii="Arial" w:eastAsiaTheme="minorHAnsi" w:hAnsi="Arial" w:cs="Arial"/>
          <w:color w:val="1E3250"/>
          <w:sz w:val="20"/>
          <w:szCs w:val="20"/>
        </w:rPr>
        <w:t xml:space="preserve"> de </w:t>
      </w:r>
      <w:r w:rsidR="00682D0B" w:rsidRPr="00682D0B">
        <w:rPr>
          <w:rFonts w:ascii="Arial" w:eastAsiaTheme="minorHAnsi" w:hAnsi="Arial" w:cs="Arial"/>
          <w:color w:val="1E3250"/>
          <w:sz w:val="20"/>
          <w:szCs w:val="20"/>
        </w:rPr>
        <w:t xml:space="preserve">la Red Local del Pacto Global </w:t>
      </w:r>
      <w:r w:rsidR="000A35EE" w:rsidRPr="00682D0B">
        <w:rPr>
          <w:rFonts w:ascii="Arial" w:eastAsiaTheme="minorHAnsi" w:hAnsi="Arial" w:cs="Arial"/>
          <w:color w:val="1E3250"/>
          <w:sz w:val="20"/>
          <w:szCs w:val="20"/>
        </w:rPr>
        <w:t xml:space="preserve">o del Pacto </w:t>
      </w:r>
      <w:r w:rsidR="00AE7C94" w:rsidRPr="00682D0B">
        <w:rPr>
          <w:rFonts w:ascii="Arial" w:eastAsiaTheme="minorHAnsi" w:hAnsi="Arial" w:cs="Arial"/>
          <w:color w:val="1E3250"/>
          <w:sz w:val="20"/>
          <w:szCs w:val="20"/>
        </w:rPr>
        <w:t>Global</w:t>
      </w:r>
      <w:r w:rsidR="000A35EE" w:rsidRPr="00682D0B">
        <w:rPr>
          <w:rFonts w:ascii="Arial" w:eastAsiaTheme="minorHAnsi" w:hAnsi="Arial" w:cs="Arial"/>
          <w:color w:val="1E3250"/>
          <w:sz w:val="20"/>
          <w:szCs w:val="20"/>
        </w:rPr>
        <w:t xml:space="preserve"> de las Naciones Unidas y sus propias actividades/intereses externos, o</w:t>
      </w:r>
    </w:p>
    <w:p w14:paraId="7B09A3D0" w14:textId="6E987741" w:rsidR="000A35EE" w:rsidRPr="00682D0B" w:rsidRDefault="009A5860" w:rsidP="00682D0B">
      <w:pPr>
        <w:pStyle w:val="Prrafodelista"/>
        <w:numPr>
          <w:ilvl w:val="0"/>
          <w:numId w:val="16"/>
        </w:numPr>
        <w:jc w:val="both"/>
        <w:rPr>
          <w:rFonts w:ascii="Arial" w:eastAsiaTheme="minorHAnsi" w:hAnsi="Arial" w:cs="Arial"/>
          <w:color w:val="1E3250"/>
          <w:sz w:val="20"/>
          <w:szCs w:val="20"/>
        </w:rPr>
      </w:pPr>
      <w:r w:rsidRPr="00682D0B">
        <w:rPr>
          <w:rFonts w:ascii="Arial" w:eastAsiaTheme="minorHAnsi" w:hAnsi="Arial" w:cs="Arial"/>
          <w:color w:val="1E3250"/>
          <w:sz w:val="20"/>
          <w:szCs w:val="20"/>
        </w:rPr>
        <w:t>El beneficio</w:t>
      </w:r>
      <w:r w:rsidR="000A35EE" w:rsidRPr="00682D0B">
        <w:rPr>
          <w:rFonts w:ascii="Arial" w:eastAsiaTheme="minorHAnsi" w:hAnsi="Arial" w:cs="Arial"/>
          <w:color w:val="1E3250"/>
          <w:sz w:val="20"/>
          <w:szCs w:val="20"/>
        </w:rPr>
        <w:t xml:space="preserve"> de las organizaciones con las que el individuo está involucrado.</w:t>
      </w:r>
    </w:p>
    <w:p w14:paraId="1BBE2B20" w14:textId="39244F72" w:rsidR="007334D6" w:rsidRPr="00682D0B" w:rsidRDefault="000A35EE" w:rsidP="00682D0B">
      <w:pPr>
        <w:jc w:val="both"/>
        <w:rPr>
          <w:rFonts w:ascii="Arial" w:hAnsi="Arial" w:cs="Arial"/>
          <w:color w:val="1E3250"/>
          <w:sz w:val="20"/>
          <w:szCs w:val="20"/>
        </w:rPr>
      </w:pPr>
      <w:r w:rsidRPr="00682D0B">
        <w:rPr>
          <w:rFonts w:ascii="Arial" w:hAnsi="Arial" w:cs="Arial"/>
          <w:color w:val="1E3250"/>
          <w:sz w:val="20"/>
          <w:szCs w:val="20"/>
        </w:rPr>
        <w:t xml:space="preserve">Cualquier divulgación de este tipo y las medidas posteriores que se tomen se </w:t>
      </w:r>
      <w:r w:rsidR="00682D0B">
        <w:rPr>
          <w:rFonts w:ascii="Arial" w:hAnsi="Arial" w:cs="Arial"/>
          <w:color w:val="1E3250"/>
          <w:sz w:val="20"/>
          <w:szCs w:val="20"/>
        </w:rPr>
        <w:t>registrarán en los formatos designados con ese fin. En caso de una situación a seguimiento del Comité Directivo, se registrará</w:t>
      </w:r>
      <w:r w:rsidRPr="00682D0B">
        <w:rPr>
          <w:rFonts w:ascii="Arial" w:hAnsi="Arial" w:cs="Arial"/>
          <w:color w:val="1E3250"/>
          <w:sz w:val="20"/>
          <w:szCs w:val="20"/>
        </w:rPr>
        <w:t xml:space="preserve"> en las Actas de</w:t>
      </w:r>
      <w:r w:rsidR="00682D0B">
        <w:rPr>
          <w:rFonts w:ascii="Arial" w:hAnsi="Arial" w:cs="Arial"/>
          <w:color w:val="1E3250"/>
          <w:sz w:val="20"/>
          <w:szCs w:val="20"/>
        </w:rPr>
        <w:t xml:space="preserve">l comité </w:t>
      </w:r>
      <w:r w:rsidRPr="00682D0B">
        <w:rPr>
          <w:rFonts w:ascii="Arial" w:hAnsi="Arial" w:cs="Arial"/>
          <w:color w:val="1E3250"/>
          <w:sz w:val="20"/>
          <w:szCs w:val="20"/>
        </w:rPr>
        <w:t>y se archivarán.</w:t>
      </w:r>
    </w:p>
    <w:p w14:paraId="4CC31126" w14:textId="194AFB4D" w:rsidR="00247ABA" w:rsidRPr="00682D0B" w:rsidRDefault="00247ABA" w:rsidP="00682D0B">
      <w:pPr>
        <w:jc w:val="both"/>
        <w:rPr>
          <w:rFonts w:ascii="Arial" w:hAnsi="Arial" w:cs="Arial"/>
          <w:color w:val="1E3250"/>
          <w:sz w:val="20"/>
          <w:szCs w:val="20"/>
        </w:rPr>
      </w:pPr>
      <w:r w:rsidRPr="00682D0B">
        <w:rPr>
          <w:rFonts w:ascii="Arial" w:hAnsi="Arial" w:cs="Arial"/>
          <w:color w:val="1E3250"/>
          <w:sz w:val="20"/>
          <w:szCs w:val="20"/>
        </w:rPr>
        <w:t>Se pueden tomar una serie de pasos para abordar el conflicto real o percibido, que incluyen:</w:t>
      </w:r>
    </w:p>
    <w:p w14:paraId="7275C8C0" w14:textId="00DBC3DA" w:rsidR="00247ABA" w:rsidRPr="00682D0B" w:rsidRDefault="00682D0B" w:rsidP="00682D0B">
      <w:pPr>
        <w:pStyle w:val="Prrafodelista"/>
        <w:numPr>
          <w:ilvl w:val="0"/>
          <w:numId w:val="21"/>
        </w:numPr>
        <w:jc w:val="both"/>
        <w:rPr>
          <w:rFonts w:ascii="Arial" w:hAnsi="Arial" w:cs="Arial"/>
          <w:color w:val="1E3250"/>
          <w:sz w:val="20"/>
          <w:szCs w:val="20"/>
        </w:rPr>
      </w:pPr>
      <w:r w:rsidRPr="00682D0B">
        <w:rPr>
          <w:rFonts w:ascii="Arial" w:hAnsi="Arial" w:cs="Arial"/>
          <w:color w:val="1E3250"/>
          <w:sz w:val="20"/>
          <w:szCs w:val="20"/>
        </w:rPr>
        <w:t>Excluir a la persona en conflicto de las discusiones en relación con el asunto para evitar influir inadvertidamente en la persona que no está en conflicto;</w:t>
      </w:r>
    </w:p>
    <w:p w14:paraId="2BA367CF" w14:textId="1E9A5EDA" w:rsidR="00247ABA" w:rsidRPr="00682D0B" w:rsidRDefault="00682D0B" w:rsidP="00682D0B">
      <w:pPr>
        <w:pStyle w:val="Prrafodelista"/>
        <w:numPr>
          <w:ilvl w:val="0"/>
          <w:numId w:val="21"/>
        </w:numPr>
        <w:jc w:val="both"/>
        <w:rPr>
          <w:rFonts w:ascii="Arial" w:hAnsi="Arial" w:cs="Arial"/>
          <w:color w:val="1E3250"/>
          <w:sz w:val="20"/>
          <w:szCs w:val="20"/>
        </w:rPr>
      </w:pPr>
      <w:r w:rsidRPr="00682D0B">
        <w:rPr>
          <w:rFonts w:ascii="Arial" w:hAnsi="Arial" w:cs="Arial"/>
          <w:color w:val="1E3250"/>
          <w:sz w:val="20"/>
          <w:szCs w:val="20"/>
        </w:rPr>
        <w:t>Excluir a la persona en conflicto de la toma de decisiones en relaci</w:t>
      </w:r>
      <w:r w:rsidR="00247ABA" w:rsidRPr="00682D0B">
        <w:rPr>
          <w:rFonts w:ascii="Arial" w:hAnsi="Arial" w:cs="Arial"/>
          <w:color w:val="1E3250"/>
          <w:sz w:val="20"/>
          <w:szCs w:val="20"/>
        </w:rPr>
        <w:t>ón con el asunto mientras exista el conflicto;</w:t>
      </w:r>
    </w:p>
    <w:p w14:paraId="36D245FE" w14:textId="57451B2F" w:rsidR="00247ABA" w:rsidRPr="00682D0B" w:rsidRDefault="00682D0B" w:rsidP="00682D0B">
      <w:pPr>
        <w:pStyle w:val="Prrafodelista"/>
        <w:numPr>
          <w:ilvl w:val="0"/>
          <w:numId w:val="21"/>
        </w:numPr>
        <w:jc w:val="both"/>
        <w:rPr>
          <w:rFonts w:ascii="Arial" w:hAnsi="Arial" w:cs="Arial"/>
          <w:color w:val="1E3250"/>
          <w:sz w:val="20"/>
          <w:szCs w:val="20"/>
        </w:rPr>
      </w:pPr>
      <w:r w:rsidRPr="00682D0B">
        <w:rPr>
          <w:rFonts w:ascii="Arial" w:hAnsi="Arial" w:cs="Arial"/>
          <w:color w:val="1E3250"/>
          <w:sz w:val="20"/>
          <w:szCs w:val="20"/>
        </w:rPr>
        <w:t>Delegar el asunto a un subcomité de individuos no conflictivos;</w:t>
      </w:r>
    </w:p>
    <w:p w14:paraId="3BD3FA4A" w14:textId="185F8C85" w:rsidR="00247ABA" w:rsidRPr="00682D0B" w:rsidRDefault="00682D0B" w:rsidP="00682D0B">
      <w:pPr>
        <w:pStyle w:val="Prrafodelista"/>
        <w:numPr>
          <w:ilvl w:val="0"/>
          <w:numId w:val="21"/>
        </w:numPr>
        <w:jc w:val="both"/>
        <w:rPr>
          <w:rFonts w:ascii="Arial" w:hAnsi="Arial" w:cs="Arial"/>
          <w:color w:val="1E3250"/>
          <w:sz w:val="20"/>
          <w:szCs w:val="20"/>
        </w:rPr>
      </w:pPr>
      <w:r w:rsidRPr="00682D0B">
        <w:rPr>
          <w:rFonts w:ascii="Arial" w:hAnsi="Arial" w:cs="Arial"/>
          <w:color w:val="1E3250"/>
          <w:sz w:val="20"/>
          <w:szCs w:val="20"/>
        </w:rPr>
        <w:t>Buscar asesoramiento independiente para ayudar con una decisión;</w:t>
      </w:r>
    </w:p>
    <w:p w14:paraId="4E35BAA1" w14:textId="726042FB" w:rsidR="00247ABA" w:rsidRPr="00682D0B" w:rsidRDefault="00682D0B" w:rsidP="00682D0B">
      <w:pPr>
        <w:pStyle w:val="Prrafodelista"/>
        <w:numPr>
          <w:ilvl w:val="0"/>
          <w:numId w:val="21"/>
        </w:numPr>
        <w:jc w:val="both"/>
        <w:rPr>
          <w:rFonts w:ascii="Arial" w:hAnsi="Arial" w:cs="Arial"/>
          <w:color w:val="1E3250"/>
          <w:sz w:val="20"/>
          <w:szCs w:val="20"/>
        </w:rPr>
      </w:pPr>
      <w:r w:rsidRPr="00682D0B">
        <w:rPr>
          <w:rFonts w:ascii="Arial" w:hAnsi="Arial" w:cs="Arial"/>
          <w:color w:val="1E3250"/>
          <w:sz w:val="20"/>
          <w:szCs w:val="20"/>
        </w:rPr>
        <w:t>Designar a un individuo alternativo, no conflictivo; y</w:t>
      </w:r>
    </w:p>
    <w:p w14:paraId="074CCEF3" w14:textId="198B2033" w:rsidR="00466C2E" w:rsidRPr="00682D0B" w:rsidRDefault="00682D0B" w:rsidP="00682D0B">
      <w:pPr>
        <w:pStyle w:val="Prrafodelista"/>
        <w:numPr>
          <w:ilvl w:val="0"/>
          <w:numId w:val="21"/>
        </w:numPr>
        <w:jc w:val="both"/>
        <w:rPr>
          <w:rFonts w:ascii="Arial" w:hAnsi="Arial" w:cs="Arial"/>
          <w:color w:val="1E3250"/>
          <w:sz w:val="20"/>
          <w:szCs w:val="20"/>
        </w:rPr>
      </w:pPr>
      <w:r w:rsidRPr="00682D0B">
        <w:rPr>
          <w:rFonts w:ascii="Arial" w:hAnsi="Arial" w:cs="Arial"/>
          <w:color w:val="1E3250"/>
          <w:sz w:val="20"/>
          <w:szCs w:val="20"/>
        </w:rPr>
        <w:t xml:space="preserve">Renuncia del </w:t>
      </w:r>
      <w:r w:rsidR="00247ABA" w:rsidRPr="00682D0B">
        <w:rPr>
          <w:rFonts w:ascii="Arial" w:hAnsi="Arial" w:cs="Arial"/>
          <w:color w:val="1E3250"/>
          <w:sz w:val="20"/>
          <w:szCs w:val="20"/>
        </w:rPr>
        <w:t>individuo en conflicto cuando el conflicto es agudo o generalizado.</w:t>
      </w:r>
    </w:p>
    <w:p w14:paraId="49317861" w14:textId="6AE49843" w:rsidR="00BC426A" w:rsidRPr="00682D0B" w:rsidRDefault="004A31F1" w:rsidP="00682D0B">
      <w:pPr>
        <w:jc w:val="both"/>
        <w:rPr>
          <w:rFonts w:ascii="Arial" w:hAnsi="Arial" w:cs="Arial"/>
          <w:b/>
          <w:bCs/>
          <w:color w:val="1E3250"/>
          <w:sz w:val="20"/>
          <w:szCs w:val="20"/>
        </w:rPr>
      </w:pPr>
      <w:r w:rsidRPr="00682D0B">
        <w:rPr>
          <w:rFonts w:ascii="Arial" w:hAnsi="Arial" w:cs="Arial"/>
          <w:b/>
          <w:bCs/>
          <w:color w:val="1E3250"/>
          <w:sz w:val="20"/>
          <w:szCs w:val="20"/>
        </w:rPr>
        <w:t xml:space="preserve">La decisión recae en el Presidente </w:t>
      </w:r>
      <w:r w:rsidR="009A5860" w:rsidRPr="00682D0B">
        <w:rPr>
          <w:rFonts w:ascii="Arial" w:hAnsi="Arial" w:cs="Arial"/>
          <w:b/>
          <w:bCs/>
          <w:color w:val="1E3250"/>
          <w:sz w:val="20"/>
          <w:szCs w:val="20"/>
        </w:rPr>
        <w:t xml:space="preserve">del Comité Directivo y </w:t>
      </w:r>
      <w:r w:rsidRPr="00682D0B">
        <w:rPr>
          <w:rFonts w:ascii="Arial" w:hAnsi="Arial" w:cs="Arial"/>
          <w:b/>
          <w:bCs/>
          <w:color w:val="1E3250"/>
          <w:sz w:val="20"/>
          <w:szCs w:val="20"/>
        </w:rPr>
        <w:t xml:space="preserve">todos los </w:t>
      </w:r>
      <w:r w:rsidR="009A5860" w:rsidRPr="00682D0B">
        <w:rPr>
          <w:rFonts w:ascii="Arial" w:hAnsi="Arial" w:cs="Arial"/>
          <w:b/>
          <w:bCs/>
          <w:color w:val="1E3250"/>
          <w:sz w:val="20"/>
          <w:szCs w:val="20"/>
        </w:rPr>
        <w:t>miembros del comité</w:t>
      </w:r>
      <w:r w:rsidRPr="00682D0B">
        <w:rPr>
          <w:rFonts w:ascii="Arial" w:hAnsi="Arial" w:cs="Arial"/>
          <w:b/>
          <w:bCs/>
          <w:color w:val="1E3250"/>
          <w:sz w:val="20"/>
          <w:szCs w:val="20"/>
        </w:rPr>
        <w:t xml:space="preserve"> que no tengan conflictos en cuanto a qué acción se debe tomar. En el caso de que el conflicto involucre directamente al presidente, todos los miembros de la Junta que no tengan conflicto deben tomar una decisión sobre los próximos pasos.</w:t>
      </w:r>
    </w:p>
    <w:p w14:paraId="3D5A7E02" w14:textId="4FFD28D9" w:rsidR="00BC426A" w:rsidRPr="00682D0B" w:rsidRDefault="00BC426A" w:rsidP="00682D0B">
      <w:pPr>
        <w:spacing w:before="360" w:after="120"/>
        <w:jc w:val="both"/>
        <w:outlineLvl w:val="0"/>
        <w:rPr>
          <w:rFonts w:ascii="Flama Extrabold" w:hAnsi="Flama Extrabold"/>
          <w:b/>
          <w:bCs/>
          <w:caps/>
          <w:noProof/>
          <w:color w:val="1E3250"/>
          <w:sz w:val="24"/>
          <w:szCs w:val="24"/>
        </w:rPr>
      </w:pPr>
      <w:r w:rsidRPr="00682D0B">
        <w:rPr>
          <w:rFonts w:ascii="Flama Extrabold" w:hAnsi="Flama Extrabold"/>
          <w:b/>
          <w:bCs/>
          <w:caps/>
          <w:noProof/>
          <w:color w:val="1E3250"/>
          <w:sz w:val="24"/>
          <w:szCs w:val="24"/>
        </w:rPr>
        <w:t>Registro de Conflictos de Interés</w:t>
      </w:r>
    </w:p>
    <w:p w14:paraId="75312C59" w14:textId="1687378A" w:rsidR="009A72B7" w:rsidRDefault="00FF36CC" w:rsidP="0076341D">
      <w:pPr>
        <w:spacing w:after="0" w:line="276" w:lineRule="auto"/>
        <w:jc w:val="both"/>
        <w:rPr>
          <w:rFonts w:ascii="Arial" w:hAnsi="Arial" w:cs="Arial"/>
          <w:color w:val="1E3250"/>
          <w:sz w:val="20"/>
          <w:szCs w:val="20"/>
        </w:rPr>
      </w:pPr>
      <w:r w:rsidRPr="009A72B7">
        <w:rPr>
          <w:rFonts w:ascii="Arial" w:hAnsi="Arial" w:cs="Arial"/>
          <w:color w:val="1E3250"/>
          <w:sz w:val="20"/>
          <w:szCs w:val="20"/>
        </w:rPr>
        <w:t xml:space="preserve">Todos los conflictos de intereses reales y potenciales deberán ser revelados </w:t>
      </w:r>
      <w:r w:rsidR="009A5860" w:rsidRPr="009A72B7">
        <w:rPr>
          <w:rFonts w:ascii="Arial" w:hAnsi="Arial" w:cs="Arial"/>
          <w:color w:val="1E3250"/>
          <w:sz w:val="20"/>
          <w:szCs w:val="20"/>
        </w:rPr>
        <w:t xml:space="preserve">por el comité directivo de la </w:t>
      </w:r>
      <w:r w:rsidR="00682D0B" w:rsidRPr="00682D0B">
        <w:rPr>
          <w:rFonts w:ascii="Arial" w:hAnsi="Arial" w:cs="Arial"/>
          <w:color w:val="1E3250"/>
          <w:sz w:val="20"/>
          <w:szCs w:val="20"/>
        </w:rPr>
        <w:t>Red Local del Pacto Global</w:t>
      </w:r>
      <w:r w:rsidRPr="009A72B7">
        <w:rPr>
          <w:rFonts w:ascii="Arial" w:hAnsi="Arial" w:cs="Arial"/>
          <w:color w:val="1E3250"/>
          <w:sz w:val="20"/>
          <w:szCs w:val="20"/>
        </w:rPr>
        <w:t>, el director ejecutivo y todos los empleados de</w:t>
      </w:r>
      <w:r w:rsidR="009A72B7">
        <w:rPr>
          <w:rFonts w:ascii="Arial" w:hAnsi="Arial" w:cs="Arial"/>
          <w:color w:val="1E3250"/>
          <w:sz w:val="20"/>
          <w:szCs w:val="20"/>
        </w:rPr>
        <w:t xml:space="preserve"> la</w:t>
      </w:r>
      <w:r w:rsidRPr="009A72B7">
        <w:rPr>
          <w:rFonts w:ascii="Arial" w:hAnsi="Arial" w:cs="Arial"/>
          <w:color w:val="1E3250"/>
          <w:sz w:val="20"/>
          <w:szCs w:val="20"/>
        </w:rPr>
        <w:t xml:space="preserve"> </w:t>
      </w:r>
      <w:r w:rsidR="00682D0B" w:rsidRPr="00682D0B">
        <w:rPr>
          <w:rFonts w:ascii="Arial" w:hAnsi="Arial" w:cs="Arial"/>
          <w:color w:val="1E3250"/>
          <w:sz w:val="20"/>
          <w:szCs w:val="20"/>
        </w:rPr>
        <w:t xml:space="preserve">Red Local del Pacto Global </w:t>
      </w:r>
      <w:r w:rsidR="009A5860" w:rsidRPr="009A72B7">
        <w:rPr>
          <w:rFonts w:ascii="Arial" w:hAnsi="Arial" w:cs="Arial"/>
          <w:color w:val="1E3250"/>
          <w:sz w:val="20"/>
          <w:szCs w:val="20"/>
        </w:rPr>
        <w:t>al comité</w:t>
      </w:r>
      <w:r w:rsidRPr="009A72B7">
        <w:rPr>
          <w:rFonts w:ascii="Arial" w:hAnsi="Arial" w:cs="Arial"/>
          <w:color w:val="1E3250"/>
          <w:sz w:val="20"/>
          <w:szCs w:val="20"/>
        </w:rPr>
        <w:t xml:space="preserve"> de</w:t>
      </w:r>
      <w:r w:rsidR="009A5860" w:rsidRPr="009A72B7">
        <w:rPr>
          <w:rFonts w:ascii="Arial" w:hAnsi="Arial" w:cs="Arial"/>
          <w:color w:val="1E3250"/>
          <w:sz w:val="20"/>
          <w:szCs w:val="20"/>
        </w:rPr>
        <w:t xml:space="preserve"> la</w:t>
      </w:r>
      <w:r w:rsidRPr="009A72B7">
        <w:rPr>
          <w:rFonts w:ascii="Arial" w:hAnsi="Arial" w:cs="Arial"/>
          <w:color w:val="1E3250"/>
          <w:sz w:val="20"/>
          <w:szCs w:val="20"/>
        </w:rPr>
        <w:t xml:space="preserve"> </w:t>
      </w:r>
      <w:r w:rsidR="00682D0B" w:rsidRPr="00682D0B">
        <w:rPr>
          <w:rFonts w:ascii="Arial" w:hAnsi="Arial" w:cs="Arial"/>
          <w:color w:val="1E3250"/>
          <w:sz w:val="20"/>
          <w:szCs w:val="20"/>
        </w:rPr>
        <w:t xml:space="preserve">Red Local del Pacto Global </w:t>
      </w:r>
      <w:r w:rsidRPr="009A72B7">
        <w:rPr>
          <w:rFonts w:ascii="Arial" w:hAnsi="Arial" w:cs="Arial"/>
          <w:color w:val="1E3250"/>
          <w:sz w:val="20"/>
          <w:szCs w:val="20"/>
        </w:rPr>
        <w:t>al completar este formulario. Esto debe ser archivado para futuras referencias. Debe incluir los puestos ocupados actualmente y los ocupados en los últimos 5 años</w:t>
      </w:r>
      <w:r w:rsidR="009A72B7" w:rsidRPr="009A72B7">
        <w:rPr>
          <w:rFonts w:ascii="Arial" w:hAnsi="Arial" w:cs="Arial"/>
          <w:color w:val="1E3250"/>
          <w:sz w:val="20"/>
          <w:szCs w:val="20"/>
        </w:rPr>
        <w:t>.</w:t>
      </w:r>
      <w:r w:rsidRPr="009A72B7">
        <w:rPr>
          <w:rFonts w:ascii="Arial" w:hAnsi="Arial" w:cs="Arial"/>
          <w:color w:val="1E3250"/>
          <w:sz w:val="20"/>
          <w:szCs w:val="20"/>
        </w:rPr>
        <w:t xml:space="preserve"> Si una persona no está segura de si algo constituye o no un conflicto de intereses, es más seguro y transparente revelar el interés de todos modos. Luego, el asunto queda a la vista y se puede utilizar la experiencia de otros para juzgar si la situación constituye un conflicto de intereses y si la situación es lo suficientemente grave como para justificar cualquier acción adicional.</w:t>
      </w:r>
    </w:p>
    <w:p w14:paraId="100789CF" w14:textId="77777777" w:rsidR="00370706" w:rsidRPr="00130C71" w:rsidRDefault="00370706" w:rsidP="0076341D">
      <w:pPr>
        <w:spacing w:after="0" w:line="276" w:lineRule="auto"/>
        <w:jc w:val="both"/>
        <w:rPr>
          <w:rFonts w:ascii="Arial" w:hAnsi="Arial" w:cs="Arial"/>
          <w:color w:val="1E3250"/>
          <w:sz w:val="20"/>
          <w:szCs w:val="20"/>
        </w:rPr>
      </w:pPr>
    </w:p>
    <w:p w14:paraId="7EA2C523" w14:textId="4571D3D0" w:rsidR="009A72B7" w:rsidRDefault="009A72B7" w:rsidP="0076341D">
      <w:pPr>
        <w:spacing w:after="0" w:line="276" w:lineRule="auto"/>
        <w:jc w:val="both"/>
        <w:rPr>
          <w:rFonts w:cstheme="minorHAnsi"/>
          <w:sz w:val="20"/>
          <w:szCs w:val="20"/>
        </w:rPr>
      </w:pPr>
    </w:p>
    <w:p w14:paraId="3AD7B565" w14:textId="0056AD93" w:rsidR="009A72B7" w:rsidRDefault="009A72B7" w:rsidP="0076341D">
      <w:pPr>
        <w:spacing w:after="0" w:line="276" w:lineRule="auto"/>
        <w:jc w:val="both"/>
        <w:rPr>
          <w:rFonts w:cstheme="minorHAnsi"/>
          <w:sz w:val="20"/>
          <w:szCs w:val="20"/>
        </w:rPr>
      </w:pPr>
    </w:p>
    <w:p w14:paraId="184D97A1" w14:textId="73BEA9F1" w:rsidR="009A72B7" w:rsidRDefault="009A72B7" w:rsidP="0076341D">
      <w:pPr>
        <w:spacing w:after="0" w:line="276" w:lineRule="auto"/>
        <w:jc w:val="both"/>
        <w:rPr>
          <w:rFonts w:cstheme="minorHAnsi"/>
          <w:sz w:val="20"/>
          <w:szCs w:val="20"/>
        </w:rPr>
      </w:pPr>
    </w:p>
    <w:sectPr w:rsidR="009A72B7" w:rsidSect="00476760">
      <w:headerReference w:type="default" r:id="rId10"/>
      <w:pgSz w:w="12240" w:h="15840"/>
      <w:pgMar w:top="1440" w:right="1440" w:bottom="1440" w:left="1440" w:header="720" w:footer="720" w:gutter="0"/>
      <w:pgBorders w:offsetFrom="page">
        <w:top w:val="single" w:sz="8" w:space="24" w:color="1E3250"/>
        <w:left w:val="single" w:sz="8" w:space="24" w:color="1E3250"/>
        <w:bottom w:val="single" w:sz="8" w:space="24" w:color="1E3250"/>
        <w:right w:val="single" w:sz="8" w:space="24" w:color="1E325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9A18D" w14:textId="77777777" w:rsidR="00B00511" w:rsidRDefault="00B00511" w:rsidP="00D80CBF">
      <w:pPr>
        <w:spacing w:after="0" w:line="240" w:lineRule="auto"/>
      </w:pPr>
      <w:r>
        <w:separator/>
      </w:r>
    </w:p>
  </w:endnote>
  <w:endnote w:type="continuationSeparator" w:id="0">
    <w:p w14:paraId="6A2CBFCB" w14:textId="77777777" w:rsidR="00B00511" w:rsidRDefault="00B00511" w:rsidP="00D80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lama Light">
    <w:panose1 w:val="020B0604020202020204"/>
    <w:charset w:val="00"/>
    <w:family w:val="modern"/>
    <w:notTrueType/>
    <w:pitch w:val="variable"/>
    <w:sig w:usb0="A00000AF" w:usb1="4000207B" w:usb2="00000000" w:usb3="00000000" w:csb0="0000008B" w:csb1="00000000"/>
  </w:font>
  <w:font w:name="Flama Extrabold">
    <w:altName w:val="Calibri"/>
    <w:panose1 w:val="020B0604020202020204"/>
    <w:charset w:val="00"/>
    <w:family w:val="modern"/>
    <w:notTrueType/>
    <w:pitch w:val="variable"/>
    <w:sig w:usb0="A00000AF" w:usb1="4000207B" w:usb2="00000000" w:usb3="00000000" w:csb0="0000008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18568" w14:textId="77777777" w:rsidR="00B00511" w:rsidRDefault="00B00511" w:rsidP="00D80CBF">
      <w:pPr>
        <w:spacing w:after="0" w:line="240" w:lineRule="auto"/>
      </w:pPr>
      <w:r>
        <w:separator/>
      </w:r>
    </w:p>
  </w:footnote>
  <w:footnote w:type="continuationSeparator" w:id="0">
    <w:p w14:paraId="022E1BC1" w14:textId="77777777" w:rsidR="00B00511" w:rsidRDefault="00B00511" w:rsidP="00D80C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55F76" w14:textId="0699893E" w:rsidR="00D80CBF" w:rsidRPr="00AE7C94" w:rsidRDefault="00AE7C94">
    <w:pPr>
      <w:pStyle w:val="Encabezado"/>
      <w:rPr>
        <w:rFonts w:ascii="Times New Roman" w:hAnsi="Times New Roman"/>
        <w:sz w:val="28"/>
        <w:szCs w:val="28"/>
      </w:rPr>
    </w:pPr>
    <w:r>
      <w:rPr>
        <w:noProof/>
        <w:lang w:val="es-CO" w:eastAsia="es-CO"/>
      </w:rPr>
      <w:drawing>
        <wp:inline distT="0" distB="0" distL="0" distR="0" wp14:anchorId="1804D815" wp14:editId="3C0ADAC2">
          <wp:extent cx="1717080" cy="609600"/>
          <wp:effectExtent l="0" t="0" r="0" b="0"/>
          <wp:docPr id="1" name="Imagen 1"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Interfaz de usuario gráfic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828" cy="61235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56CD"/>
    <w:multiLevelType w:val="hybridMultilevel"/>
    <w:tmpl w:val="18667C86"/>
    <w:lvl w:ilvl="0" w:tplc="82767554">
      <w:start w:val="1"/>
      <w:numFmt w:val="decimal"/>
      <w:lvlText w:val="%1."/>
      <w:lvlJc w:val="left"/>
      <w:pPr>
        <w:ind w:left="108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103149"/>
    <w:multiLevelType w:val="hybridMultilevel"/>
    <w:tmpl w:val="6296AF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8E7AA8"/>
    <w:multiLevelType w:val="multilevel"/>
    <w:tmpl w:val="C60EB89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A63371"/>
    <w:multiLevelType w:val="hybridMultilevel"/>
    <w:tmpl w:val="4E74137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15:restartNumberingAfterBreak="0">
    <w:nsid w:val="16DF0DAE"/>
    <w:multiLevelType w:val="multilevel"/>
    <w:tmpl w:val="E14226E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DE0ABA"/>
    <w:multiLevelType w:val="hybridMultilevel"/>
    <w:tmpl w:val="4D7877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AE78A6"/>
    <w:multiLevelType w:val="hybridMultilevel"/>
    <w:tmpl w:val="9FC6E0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4CF5EAB"/>
    <w:multiLevelType w:val="hybridMultilevel"/>
    <w:tmpl w:val="FE025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D70D0D"/>
    <w:multiLevelType w:val="hybridMultilevel"/>
    <w:tmpl w:val="A64C2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B475FE"/>
    <w:multiLevelType w:val="hybridMultilevel"/>
    <w:tmpl w:val="18667C86"/>
    <w:lvl w:ilvl="0" w:tplc="82767554">
      <w:start w:val="1"/>
      <w:numFmt w:val="decimal"/>
      <w:lvlText w:val="%1."/>
      <w:lvlJc w:val="left"/>
      <w:pPr>
        <w:ind w:left="108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0113026"/>
    <w:multiLevelType w:val="multilevel"/>
    <w:tmpl w:val="D98414D8"/>
    <w:lvl w:ilvl="0">
      <w:start w:val="5"/>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1C6012"/>
    <w:multiLevelType w:val="hybridMultilevel"/>
    <w:tmpl w:val="ED28C5F8"/>
    <w:lvl w:ilvl="0" w:tplc="E512A7A8">
      <w:start w:val="1"/>
      <w:numFmt w:val="decimal"/>
      <w:lvlText w:val="%1."/>
      <w:lvlJc w:val="left"/>
      <w:pPr>
        <w:ind w:left="450" w:hanging="360"/>
      </w:pPr>
      <w:rPr>
        <w:rFonts w:hint="default"/>
      </w:rPr>
    </w:lvl>
    <w:lvl w:ilvl="1" w:tplc="620A860C">
      <w:start w:val="1"/>
      <w:numFmt w:val="lowerLetter"/>
      <w:lvlText w:val="%2."/>
      <w:lvlJc w:val="left"/>
      <w:pPr>
        <w:ind w:left="1440" w:hanging="360"/>
      </w:pPr>
    </w:lvl>
    <w:lvl w:ilvl="2" w:tplc="0C9E8FB0" w:tentative="1">
      <w:start w:val="1"/>
      <w:numFmt w:val="lowerRoman"/>
      <w:lvlText w:val="%3."/>
      <w:lvlJc w:val="right"/>
      <w:pPr>
        <w:ind w:left="2160" w:hanging="180"/>
      </w:pPr>
    </w:lvl>
    <w:lvl w:ilvl="3" w:tplc="C0226556" w:tentative="1">
      <w:start w:val="1"/>
      <w:numFmt w:val="decimal"/>
      <w:lvlText w:val="%4."/>
      <w:lvlJc w:val="left"/>
      <w:pPr>
        <w:ind w:left="2880" w:hanging="360"/>
      </w:pPr>
    </w:lvl>
    <w:lvl w:ilvl="4" w:tplc="EC0C196C" w:tentative="1">
      <w:start w:val="1"/>
      <w:numFmt w:val="lowerLetter"/>
      <w:lvlText w:val="%5."/>
      <w:lvlJc w:val="left"/>
      <w:pPr>
        <w:ind w:left="3600" w:hanging="360"/>
      </w:pPr>
    </w:lvl>
    <w:lvl w:ilvl="5" w:tplc="BD4A5370" w:tentative="1">
      <w:start w:val="1"/>
      <w:numFmt w:val="lowerRoman"/>
      <w:lvlText w:val="%6."/>
      <w:lvlJc w:val="right"/>
      <w:pPr>
        <w:ind w:left="4320" w:hanging="180"/>
      </w:pPr>
    </w:lvl>
    <w:lvl w:ilvl="6" w:tplc="5DD88D32" w:tentative="1">
      <w:start w:val="1"/>
      <w:numFmt w:val="decimal"/>
      <w:lvlText w:val="%7."/>
      <w:lvlJc w:val="left"/>
      <w:pPr>
        <w:ind w:left="5040" w:hanging="360"/>
      </w:pPr>
    </w:lvl>
    <w:lvl w:ilvl="7" w:tplc="4F143E4A" w:tentative="1">
      <w:start w:val="1"/>
      <w:numFmt w:val="lowerLetter"/>
      <w:lvlText w:val="%8."/>
      <w:lvlJc w:val="left"/>
      <w:pPr>
        <w:ind w:left="5760" w:hanging="360"/>
      </w:pPr>
    </w:lvl>
    <w:lvl w:ilvl="8" w:tplc="0A1C5716" w:tentative="1">
      <w:start w:val="1"/>
      <w:numFmt w:val="lowerRoman"/>
      <w:lvlText w:val="%9."/>
      <w:lvlJc w:val="right"/>
      <w:pPr>
        <w:ind w:left="6480" w:hanging="180"/>
      </w:pPr>
    </w:lvl>
  </w:abstractNum>
  <w:abstractNum w:abstractNumId="12" w15:restartNumberingAfterBreak="0">
    <w:nsid w:val="3F170D03"/>
    <w:multiLevelType w:val="hybridMultilevel"/>
    <w:tmpl w:val="2C680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A71AE2"/>
    <w:multiLevelType w:val="hybridMultilevel"/>
    <w:tmpl w:val="CFA210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F81778"/>
    <w:multiLevelType w:val="hybridMultilevel"/>
    <w:tmpl w:val="114E351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300BD7"/>
    <w:multiLevelType w:val="multilevel"/>
    <w:tmpl w:val="F2ECF666"/>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98A5D23"/>
    <w:multiLevelType w:val="hybridMultilevel"/>
    <w:tmpl w:val="8E68B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4D4F1D"/>
    <w:multiLevelType w:val="hybridMultilevel"/>
    <w:tmpl w:val="7F288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2C3234"/>
    <w:multiLevelType w:val="hybridMultilevel"/>
    <w:tmpl w:val="5D10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9607FD"/>
    <w:multiLevelType w:val="hybridMultilevel"/>
    <w:tmpl w:val="2CECA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F854BE"/>
    <w:multiLevelType w:val="hybridMultilevel"/>
    <w:tmpl w:val="97ECDB4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12757870">
    <w:abstractNumId w:val="0"/>
  </w:num>
  <w:num w:numId="2" w16cid:durableId="491331233">
    <w:abstractNumId w:val="9"/>
  </w:num>
  <w:num w:numId="3" w16cid:durableId="468977343">
    <w:abstractNumId w:val="4"/>
  </w:num>
  <w:num w:numId="4" w16cid:durableId="1992177346">
    <w:abstractNumId w:val="14"/>
  </w:num>
  <w:num w:numId="5" w16cid:durableId="673530091">
    <w:abstractNumId w:val="11"/>
  </w:num>
  <w:num w:numId="6" w16cid:durableId="2015955708">
    <w:abstractNumId w:val="10"/>
  </w:num>
  <w:num w:numId="7" w16cid:durableId="244538307">
    <w:abstractNumId w:val="2"/>
  </w:num>
  <w:num w:numId="8" w16cid:durableId="346449974">
    <w:abstractNumId w:val="8"/>
  </w:num>
  <w:num w:numId="9" w16cid:durableId="834221564">
    <w:abstractNumId w:val="12"/>
  </w:num>
  <w:num w:numId="10" w16cid:durableId="536895212">
    <w:abstractNumId w:val="20"/>
  </w:num>
  <w:num w:numId="11" w16cid:durableId="589850796">
    <w:abstractNumId w:val="18"/>
  </w:num>
  <w:num w:numId="12" w16cid:durableId="1884822814">
    <w:abstractNumId w:val="17"/>
  </w:num>
  <w:num w:numId="13" w16cid:durableId="930626568">
    <w:abstractNumId w:val="7"/>
  </w:num>
  <w:num w:numId="14" w16cid:durableId="395713536">
    <w:abstractNumId w:val="5"/>
  </w:num>
  <w:num w:numId="15" w16cid:durableId="2088501296">
    <w:abstractNumId w:val="15"/>
  </w:num>
  <w:num w:numId="16" w16cid:durableId="1369648229">
    <w:abstractNumId w:val="3"/>
  </w:num>
  <w:num w:numId="17" w16cid:durableId="929198054">
    <w:abstractNumId w:val="16"/>
  </w:num>
  <w:num w:numId="18" w16cid:durableId="761489262">
    <w:abstractNumId w:val="1"/>
  </w:num>
  <w:num w:numId="19" w16cid:durableId="1111362665">
    <w:abstractNumId w:val="19"/>
  </w:num>
  <w:num w:numId="20" w16cid:durableId="1452088196">
    <w:abstractNumId w:val="13"/>
  </w:num>
  <w:num w:numId="21" w16cid:durableId="14717463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5DF"/>
    <w:rsid w:val="00037E2D"/>
    <w:rsid w:val="00051C28"/>
    <w:rsid w:val="00065F70"/>
    <w:rsid w:val="000661F9"/>
    <w:rsid w:val="000679F4"/>
    <w:rsid w:val="00084413"/>
    <w:rsid w:val="000A35EE"/>
    <w:rsid w:val="000D4C1D"/>
    <w:rsid w:val="000D7C55"/>
    <w:rsid w:val="000E18A7"/>
    <w:rsid w:val="00126B9C"/>
    <w:rsid w:val="00130C71"/>
    <w:rsid w:val="00162537"/>
    <w:rsid w:val="00164807"/>
    <w:rsid w:val="001651AB"/>
    <w:rsid w:val="001946FB"/>
    <w:rsid w:val="001B675A"/>
    <w:rsid w:val="001D578A"/>
    <w:rsid w:val="001D5B09"/>
    <w:rsid w:val="002045FA"/>
    <w:rsid w:val="002146DB"/>
    <w:rsid w:val="00223D8B"/>
    <w:rsid w:val="00234880"/>
    <w:rsid w:val="00241F83"/>
    <w:rsid w:val="00247ABA"/>
    <w:rsid w:val="00274786"/>
    <w:rsid w:val="00280E10"/>
    <w:rsid w:val="002A4B6E"/>
    <w:rsid w:val="002C3C99"/>
    <w:rsid w:val="002F53AA"/>
    <w:rsid w:val="0032763E"/>
    <w:rsid w:val="00340640"/>
    <w:rsid w:val="003428BB"/>
    <w:rsid w:val="00370706"/>
    <w:rsid w:val="003733AE"/>
    <w:rsid w:val="003A7531"/>
    <w:rsid w:val="003C45DF"/>
    <w:rsid w:val="003E4285"/>
    <w:rsid w:val="00412F39"/>
    <w:rsid w:val="0042189A"/>
    <w:rsid w:val="00466C2E"/>
    <w:rsid w:val="00476760"/>
    <w:rsid w:val="00484481"/>
    <w:rsid w:val="004872DF"/>
    <w:rsid w:val="004A31F1"/>
    <w:rsid w:val="004D43DD"/>
    <w:rsid w:val="004F240E"/>
    <w:rsid w:val="004F67CF"/>
    <w:rsid w:val="00505708"/>
    <w:rsid w:val="00511D5F"/>
    <w:rsid w:val="0053548C"/>
    <w:rsid w:val="0053575C"/>
    <w:rsid w:val="00546FDD"/>
    <w:rsid w:val="00567593"/>
    <w:rsid w:val="0059049F"/>
    <w:rsid w:val="005A3C0F"/>
    <w:rsid w:val="005C08D0"/>
    <w:rsid w:val="005D3058"/>
    <w:rsid w:val="005E08E3"/>
    <w:rsid w:val="00617AB6"/>
    <w:rsid w:val="00624104"/>
    <w:rsid w:val="00643DCD"/>
    <w:rsid w:val="006471AB"/>
    <w:rsid w:val="006574F2"/>
    <w:rsid w:val="00661C83"/>
    <w:rsid w:val="00682D0B"/>
    <w:rsid w:val="006E3B84"/>
    <w:rsid w:val="006E6034"/>
    <w:rsid w:val="006E7FAE"/>
    <w:rsid w:val="00710A2F"/>
    <w:rsid w:val="00711673"/>
    <w:rsid w:val="007173D3"/>
    <w:rsid w:val="007334D6"/>
    <w:rsid w:val="0076341D"/>
    <w:rsid w:val="00770747"/>
    <w:rsid w:val="007C22E3"/>
    <w:rsid w:val="007D5991"/>
    <w:rsid w:val="007E0A4A"/>
    <w:rsid w:val="008033F9"/>
    <w:rsid w:val="00825C96"/>
    <w:rsid w:val="008324A8"/>
    <w:rsid w:val="00856440"/>
    <w:rsid w:val="008B5219"/>
    <w:rsid w:val="008C20AA"/>
    <w:rsid w:val="008F3028"/>
    <w:rsid w:val="00925C72"/>
    <w:rsid w:val="00931317"/>
    <w:rsid w:val="00932625"/>
    <w:rsid w:val="00944BF0"/>
    <w:rsid w:val="00952AD5"/>
    <w:rsid w:val="00955A5D"/>
    <w:rsid w:val="0096063E"/>
    <w:rsid w:val="009A5860"/>
    <w:rsid w:val="009A72B7"/>
    <w:rsid w:val="00A002BD"/>
    <w:rsid w:val="00A1458E"/>
    <w:rsid w:val="00A15D46"/>
    <w:rsid w:val="00A16C23"/>
    <w:rsid w:val="00A22302"/>
    <w:rsid w:val="00A312F3"/>
    <w:rsid w:val="00A51D64"/>
    <w:rsid w:val="00A946CE"/>
    <w:rsid w:val="00AB14D2"/>
    <w:rsid w:val="00AB1D67"/>
    <w:rsid w:val="00AC3F40"/>
    <w:rsid w:val="00AE1F7F"/>
    <w:rsid w:val="00AE7C94"/>
    <w:rsid w:val="00B00511"/>
    <w:rsid w:val="00B5016B"/>
    <w:rsid w:val="00B65B03"/>
    <w:rsid w:val="00B7438A"/>
    <w:rsid w:val="00B8287E"/>
    <w:rsid w:val="00BC426A"/>
    <w:rsid w:val="00BE771F"/>
    <w:rsid w:val="00BF56FC"/>
    <w:rsid w:val="00BF5916"/>
    <w:rsid w:val="00C46040"/>
    <w:rsid w:val="00C8423F"/>
    <w:rsid w:val="00C855A9"/>
    <w:rsid w:val="00C93019"/>
    <w:rsid w:val="00CA0262"/>
    <w:rsid w:val="00CC7DFD"/>
    <w:rsid w:val="00D01EF6"/>
    <w:rsid w:val="00D055C7"/>
    <w:rsid w:val="00D3371B"/>
    <w:rsid w:val="00D3747F"/>
    <w:rsid w:val="00D520E7"/>
    <w:rsid w:val="00D5447C"/>
    <w:rsid w:val="00D6330A"/>
    <w:rsid w:val="00D7794C"/>
    <w:rsid w:val="00D80CBF"/>
    <w:rsid w:val="00D856C9"/>
    <w:rsid w:val="00DB1839"/>
    <w:rsid w:val="00DC7406"/>
    <w:rsid w:val="00DC7B91"/>
    <w:rsid w:val="00DD1275"/>
    <w:rsid w:val="00E07281"/>
    <w:rsid w:val="00E45F8F"/>
    <w:rsid w:val="00E47B71"/>
    <w:rsid w:val="00E47CB5"/>
    <w:rsid w:val="00E53E1B"/>
    <w:rsid w:val="00E75685"/>
    <w:rsid w:val="00E854F6"/>
    <w:rsid w:val="00EA1B37"/>
    <w:rsid w:val="00EB0135"/>
    <w:rsid w:val="00EC7706"/>
    <w:rsid w:val="00EE0344"/>
    <w:rsid w:val="00F06596"/>
    <w:rsid w:val="00F372BA"/>
    <w:rsid w:val="00F45EA6"/>
    <w:rsid w:val="00F7331B"/>
    <w:rsid w:val="00F83A0A"/>
    <w:rsid w:val="00F96AA5"/>
    <w:rsid w:val="00FC5BC8"/>
    <w:rsid w:val="00FC761A"/>
    <w:rsid w:val="00FF36CC"/>
    <w:rsid w:val="00FF6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55EFB"/>
  <w15:docId w15:val="{EC361A57-2E20-4799-904B-26344372B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C45DF"/>
    <w:pPr>
      <w:widowControl w:val="0"/>
      <w:pBdr>
        <w:top w:val="nil"/>
        <w:left w:val="nil"/>
        <w:bottom w:val="nil"/>
        <w:right w:val="nil"/>
        <w:between w:val="nil"/>
      </w:pBdr>
      <w:spacing w:after="200" w:line="276" w:lineRule="auto"/>
      <w:ind w:left="720" w:hanging="360"/>
      <w:contextualSpacing/>
    </w:pPr>
    <w:rPr>
      <w:rFonts w:ascii="Calibri" w:eastAsia="Calibri" w:hAnsi="Calibri" w:cs="Calibri"/>
      <w:color w:val="000000"/>
    </w:rPr>
  </w:style>
  <w:style w:type="paragraph" w:styleId="Encabezado">
    <w:name w:val="header"/>
    <w:basedOn w:val="Normal"/>
    <w:link w:val="EncabezadoCar"/>
    <w:unhideWhenUsed/>
    <w:rsid w:val="00D80CBF"/>
    <w:pPr>
      <w:tabs>
        <w:tab w:val="center" w:pos="4680"/>
        <w:tab w:val="right" w:pos="9360"/>
      </w:tabs>
      <w:spacing w:after="0" w:line="240" w:lineRule="auto"/>
    </w:pPr>
  </w:style>
  <w:style w:type="character" w:customStyle="1" w:styleId="EncabezadoCar">
    <w:name w:val="Encabezado Car"/>
    <w:basedOn w:val="Fuentedeprrafopredeter"/>
    <w:link w:val="Encabezado"/>
    <w:rsid w:val="00D80CBF"/>
  </w:style>
  <w:style w:type="paragraph" w:styleId="Piedepgina">
    <w:name w:val="footer"/>
    <w:basedOn w:val="Normal"/>
    <w:link w:val="PiedepginaCar"/>
    <w:uiPriority w:val="99"/>
    <w:unhideWhenUsed/>
    <w:rsid w:val="00D80C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D80CBF"/>
  </w:style>
  <w:style w:type="paragraph" w:styleId="Textodeglobo">
    <w:name w:val="Balloon Text"/>
    <w:basedOn w:val="Normal"/>
    <w:link w:val="TextodegloboCar"/>
    <w:uiPriority w:val="99"/>
    <w:semiHidden/>
    <w:unhideWhenUsed/>
    <w:rsid w:val="00D80C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0CBF"/>
    <w:rPr>
      <w:rFonts w:ascii="Tahoma" w:hAnsi="Tahoma" w:cs="Tahoma"/>
      <w:sz w:val="16"/>
      <w:szCs w:val="16"/>
    </w:rPr>
  </w:style>
  <w:style w:type="character" w:styleId="Refdecomentario">
    <w:name w:val="annotation reference"/>
    <w:basedOn w:val="Fuentedeprrafopredeter"/>
    <w:uiPriority w:val="99"/>
    <w:semiHidden/>
    <w:unhideWhenUsed/>
    <w:rsid w:val="007C22E3"/>
    <w:rPr>
      <w:sz w:val="16"/>
      <w:szCs w:val="16"/>
    </w:rPr>
  </w:style>
  <w:style w:type="paragraph" w:styleId="Textocomentario">
    <w:name w:val="annotation text"/>
    <w:basedOn w:val="Normal"/>
    <w:link w:val="TextocomentarioCar"/>
    <w:uiPriority w:val="99"/>
    <w:unhideWhenUsed/>
    <w:rsid w:val="007C22E3"/>
    <w:pPr>
      <w:spacing w:line="240" w:lineRule="auto"/>
    </w:pPr>
    <w:rPr>
      <w:sz w:val="20"/>
      <w:szCs w:val="20"/>
    </w:rPr>
  </w:style>
  <w:style w:type="character" w:customStyle="1" w:styleId="TextocomentarioCar">
    <w:name w:val="Texto comentario Car"/>
    <w:basedOn w:val="Fuentedeprrafopredeter"/>
    <w:link w:val="Textocomentario"/>
    <w:uiPriority w:val="99"/>
    <w:rsid w:val="007C22E3"/>
    <w:rPr>
      <w:sz w:val="20"/>
      <w:szCs w:val="20"/>
    </w:rPr>
  </w:style>
  <w:style w:type="paragraph" w:styleId="Asuntodelcomentario">
    <w:name w:val="annotation subject"/>
    <w:basedOn w:val="Textocomentario"/>
    <w:next w:val="Textocomentario"/>
    <w:link w:val="AsuntodelcomentarioCar"/>
    <w:uiPriority w:val="99"/>
    <w:semiHidden/>
    <w:unhideWhenUsed/>
    <w:rsid w:val="007C22E3"/>
    <w:rPr>
      <w:b/>
      <w:bCs/>
    </w:rPr>
  </w:style>
  <w:style w:type="character" w:customStyle="1" w:styleId="AsuntodelcomentarioCar">
    <w:name w:val="Asunto del comentario Car"/>
    <w:basedOn w:val="TextocomentarioCar"/>
    <w:link w:val="Asuntodelcomentario"/>
    <w:uiPriority w:val="99"/>
    <w:semiHidden/>
    <w:rsid w:val="007C22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18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4AC209BBEECB47A64C1128A422054D" ma:contentTypeVersion="8" ma:contentTypeDescription="Create a new document." ma:contentTypeScope="" ma:versionID="ef90ef771c2f5b0fa3c1de33188fc803">
  <xsd:schema xmlns:xsd="http://www.w3.org/2001/XMLSchema" xmlns:xs="http://www.w3.org/2001/XMLSchema" xmlns:p="http://schemas.microsoft.com/office/2006/metadata/properties" xmlns:ns2="71679092-2706-4081-82de-0b7299b5db00" xmlns:ns3="e0b950bf-b3ac-4386-9431-0e6ab5201320" targetNamespace="http://schemas.microsoft.com/office/2006/metadata/properties" ma:root="true" ma:fieldsID="de7c0ae58d856736c5fe9ef35fe72a68" ns2:_="" ns3:_="">
    <xsd:import namespace="71679092-2706-4081-82de-0b7299b5db00"/>
    <xsd:import namespace="e0b950bf-b3ac-4386-9431-0e6ab5201320"/>
    <xsd:element name="properties">
      <xsd:complexType>
        <xsd:sequence>
          <xsd:element name="documentManagement">
            <xsd:complexType>
              <xsd:all>
                <xsd:element ref="ns2:TaxKeywordTaxHTField" minOccurs="0"/>
                <xsd:element ref="ns2:TaxCatchAll"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79092-2706-4081-82de-0b7299b5db00"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669a95d3-e58b-4f70-ab4d-06c410fb921e"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description="" ma:hidden="true" ma:list="{260794f0-800f-403d-a890-50180812a7c9}" ma:internalName="TaxCatchAll" ma:showField="CatchAllData" ma:web="71679092-2706-4081-82de-0b7299b5db00">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b950bf-b3ac-4386-9431-0e6ab5201320"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71679092-2706-4081-82de-0b7299b5db00">
      <Terms xmlns="http://schemas.microsoft.com/office/infopath/2007/PartnerControls"/>
    </TaxKeywordTaxHTField>
    <TaxCatchAll xmlns="71679092-2706-4081-82de-0b7299b5db00"/>
  </documentManagement>
</p:properties>
</file>

<file path=customXml/itemProps1.xml><?xml version="1.0" encoding="utf-8"?>
<ds:datastoreItem xmlns:ds="http://schemas.openxmlformats.org/officeDocument/2006/customXml" ds:itemID="{A654B0CF-05A7-4047-B627-4B5208E17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79092-2706-4081-82de-0b7299b5db00"/>
    <ds:schemaRef ds:uri="e0b950bf-b3ac-4386-9431-0e6ab5201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31873D-D05D-49DD-B385-C7C076BAC773}">
  <ds:schemaRefs>
    <ds:schemaRef ds:uri="http://schemas.microsoft.com/sharepoint/v3/contenttype/forms"/>
  </ds:schemaRefs>
</ds:datastoreItem>
</file>

<file path=customXml/itemProps3.xml><?xml version="1.0" encoding="utf-8"?>
<ds:datastoreItem xmlns:ds="http://schemas.openxmlformats.org/officeDocument/2006/customXml" ds:itemID="{11AC2A21-E3E6-4FAB-B85A-611DAC2F28D2}">
  <ds:schemaRefs>
    <ds:schemaRef ds:uri="http://schemas.microsoft.com/office/2006/metadata/properties"/>
    <ds:schemaRef ds:uri="http://schemas.microsoft.com/office/infopath/2007/PartnerControls"/>
    <ds:schemaRef ds:uri="71679092-2706-4081-82de-0b7299b5db0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754</Words>
  <Characters>4153</Characters>
  <Application>Microsoft Office Word</Application>
  <DocSecurity>0</DocSecurity>
  <Lines>34</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mauricio lopez</cp:lastModifiedBy>
  <cp:revision>2</cp:revision>
  <dcterms:created xsi:type="dcterms:W3CDTF">2023-12-05T22:21:00Z</dcterms:created>
  <dcterms:modified xsi:type="dcterms:W3CDTF">2023-12-05T22:21:00Z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0x0101009B4AC209BBEECB47A64C1128A422054D</vt:lpwstr>
  </property>
  <property fmtid="{D5CDD505-2E9C-101B-9397-08002B2CF9AE}" pid="3" name="TaxKeyword">
    <vt:lpwstr/>
  </property>
</Properties>
</file>